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4310" w:type="pct"/>
        <w:tblCellMar>
          <w:left w:w="115" w:type="dxa"/>
          <w:right w:w="115" w:type="dxa"/>
        </w:tblCellMar>
        <w:tblLook w:val="0600" w:firstRow="0" w:lastRow="0" w:firstColumn="0" w:lastColumn="0" w:noHBand="1" w:noVBand="1"/>
        <w:tblDescription w:val="Layout table page 1"/>
      </w:tblPr>
      <w:tblGrid>
        <w:gridCol w:w="399"/>
        <w:gridCol w:w="3573"/>
        <w:gridCol w:w="3930"/>
        <w:gridCol w:w="3317"/>
        <w:gridCol w:w="247"/>
        <w:gridCol w:w="54"/>
      </w:tblGrid>
      <w:tr w:rsidR="007F17F3" w:rsidRPr="00616EA8" w14:paraId="28C8742F" w14:textId="77777777" w:rsidTr="00101C3C">
        <w:trPr>
          <w:trHeight w:val="692"/>
        </w:trPr>
        <w:tc>
          <w:tcPr>
            <w:tcW w:w="172" w:type="pct"/>
          </w:tcPr>
          <w:p w14:paraId="22D73DE7" w14:textId="59812DE3" w:rsidR="0047779F" w:rsidRPr="00616EA8" w:rsidRDefault="0047779F" w:rsidP="002D4FCF">
            <w:pPr>
              <w:jc w:val="center"/>
            </w:pPr>
            <w:bookmarkStart w:id="0" w:name="_Hlk103759041"/>
            <w:bookmarkEnd w:id="0"/>
          </w:p>
        </w:tc>
        <w:tc>
          <w:tcPr>
            <w:tcW w:w="4698" w:type="pct"/>
            <w:gridSpan w:val="3"/>
            <w:shd w:val="clear" w:color="auto" w:fill="29AF99"/>
          </w:tcPr>
          <w:p w14:paraId="788B1E2F" w14:textId="09FFA09B" w:rsidR="0047779F" w:rsidRDefault="002F422C" w:rsidP="002D4FCF">
            <w:pPr>
              <w:pStyle w:val="Title"/>
              <w:jc w:val="center"/>
            </w:pPr>
            <w:r w:rsidRPr="00616EA8">
              <w:rPr>
                <w:noProof/>
              </w:rPr>
              <w:drawing>
                <wp:anchor distT="0" distB="0" distL="114300" distR="114300" simplePos="0" relativeHeight="251658240" behindDoc="0" locked="0" layoutInCell="1" allowOverlap="1" wp14:anchorId="2A8C9FD8" wp14:editId="030ABF9E">
                  <wp:simplePos x="0" y="0"/>
                  <wp:positionH relativeFrom="column">
                    <wp:posOffset>3946525</wp:posOffset>
                  </wp:positionH>
                  <wp:positionV relativeFrom="paragraph">
                    <wp:posOffset>190500</wp:posOffset>
                  </wp:positionV>
                  <wp:extent cx="2771775" cy="1873250"/>
                  <wp:effectExtent l="0" t="0" r="9525" b="0"/>
                  <wp:wrapSquare wrapText="bothSides"/>
                  <wp:docPr id="2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8"/>
                          <pic:cNvPicPr>
                            <a:picLocks noChangeAspect="1" noChangeArrowheads="1"/>
                          </pic:cNvPicPr>
                        </pic:nvPicPr>
                        <pic:blipFill>
                          <a:blip r:embed="rId11"/>
                          <a:stretch>
                            <a:fillRect/>
                          </a:stretch>
                        </pic:blipFill>
                        <pic:spPr bwMode="auto">
                          <a:xfrm>
                            <a:off x="0" y="0"/>
                            <a:ext cx="2771775" cy="187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1EB5">
              <w:t>Consumer Confidence Report 202</w:t>
            </w:r>
            <w:r w:rsidR="00C015B7">
              <w:t>2</w:t>
            </w:r>
          </w:p>
          <w:p w14:paraId="49D2A9E9" w14:textId="51BB95A3" w:rsidR="000A02A1" w:rsidRPr="000A02A1" w:rsidRDefault="000A02A1" w:rsidP="002D4FCF">
            <w:pPr>
              <w:jc w:val="center"/>
              <w:rPr>
                <w:sz w:val="20"/>
                <w:szCs w:val="20"/>
              </w:rPr>
            </w:pPr>
            <w:r w:rsidRPr="002D4FCF">
              <w:rPr>
                <w:rFonts w:asciiTheme="majorHAnsi" w:hAnsiTheme="majorHAnsi"/>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This is the annual report of your drinking water to help you be better informed and is also required to be distributed annually by </w:t>
            </w:r>
            <w:r w:rsidR="00EE1BC3">
              <w:rPr>
                <w:rFonts w:asciiTheme="majorHAnsi" w:hAnsiTheme="majorHAnsi"/>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w:t>
            </w:r>
            <w:r w:rsidRPr="002D4FCF">
              <w:rPr>
                <w:rFonts w:asciiTheme="majorHAnsi" w:hAnsiTheme="majorHAnsi"/>
                <w:b/>
                <w:color w:val="FFFFFF" w:themeColor="background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ederal Safe Drinking Water Act (SDWA) and the State of Washington.</w:t>
            </w:r>
          </w:p>
        </w:tc>
        <w:tc>
          <w:tcPr>
            <w:tcW w:w="130" w:type="pct"/>
            <w:gridSpan w:val="2"/>
          </w:tcPr>
          <w:p w14:paraId="6EB4E055" w14:textId="77777777" w:rsidR="0047779F" w:rsidRDefault="0047779F" w:rsidP="00B004AA">
            <w:pPr>
              <w:pStyle w:val="Date"/>
            </w:pPr>
          </w:p>
          <w:p w14:paraId="5A996346" w14:textId="77777777" w:rsidR="00441EB5" w:rsidRPr="00441EB5" w:rsidRDefault="00441EB5" w:rsidP="00441EB5"/>
          <w:p w14:paraId="29A50059" w14:textId="77777777" w:rsidR="00441EB5" w:rsidRDefault="00441EB5" w:rsidP="005279F8">
            <w:pPr>
              <w:jc w:val="center"/>
              <w:rPr>
                <w:rFonts w:ascii="Constantia" w:hAnsi="Constantia"/>
                <w:color w:val="0075A2" w:themeColor="accent2" w:themeShade="BF"/>
                <w:sz w:val="24"/>
                <w:szCs w:val="24"/>
              </w:rPr>
            </w:pPr>
          </w:p>
          <w:p w14:paraId="31CD371F" w14:textId="24A3E896" w:rsidR="00441EB5" w:rsidRPr="00441EB5" w:rsidRDefault="00441EB5" w:rsidP="00441EB5">
            <w:pPr>
              <w:jc w:val="center"/>
            </w:pPr>
          </w:p>
        </w:tc>
      </w:tr>
      <w:tr w:rsidR="0047779F" w:rsidRPr="00616EA8" w14:paraId="710CEFEC" w14:textId="77777777" w:rsidTr="00101C3C">
        <w:trPr>
          <w:gridAfter w:val="1"/>
          <w:wAfter w:w="24" w:type="pct"/>
          <w:trHeight w:val="3547"/>
        </w:trPr>
        <w:tc>
          <w:tcPr>
            <w:tcW w:w="4976" w:type="pct"/>
            <w:gridSpan w:val="5"/>
          </w:tcPr>
          <w:p w14:paraId="2D1DF356" w14:textId="69E493D0" w:rsidR="008F686C" w:rsidRPr="001326E7" w:rsidRDefault="002F422C" w:rsidP="001326E7">
            <w:pPr>
              <w:tabs>
                <w:tab w:val="left" w:pos="480"/>
              </w:tabs>
              <w:rPr>
                <w:b/>
                <w:bCs/>
                <w:sz w:val="40"/>
                <w:szCs w:val="40"/>
                <w:u w:val="single"/>
              </w:rPr>
            </w:pPr>
            <w:r w:rsidRPr="00AA3BC4">
              <w:rPr>
                <w:b/>
                <w:bCs/>
                <w:noProof/>
                <w:color w:val="1DA4DF" w:themeColor="background2"/>
                <w:spacing w:val="10"/>
                <w:sz w:val="40"/>
                <w:szCs w:val="40"/>
                <w:u w:val="single"/>
                <w14:shadow w14:blurRad="63500" w14:dist="50800" w14:dir="13500000" w14:sx="0" w14:sy="0" w14:kx="0" w14:ky="0" w14:algn="none">
                  <w14:srgbClr w14:val="000000">
                    <w14:alpha w14:val="50000"/>
                  </w14:srgbClr>
                </w14:shadow>
                <w14:textOutline w14:w="0" w14:cap="flat" w14:cmpd="sng" w14:algn="ctr">
                  <w14:noFill/>
                  <w14:prstDash w14:val="solid"/>
                  <w14:round/>
                </w14:textOutline>
              </w:rPr>
              <mc:AlternateContent>
                <mc:Choice Requires="wps">
                  <w:drawing>
                    <wp:anchor distT="45720" distB="45720" distL="114300" distR="114300" simplePos="0" relativeHeight="251660288" behindDoc="0" locked="0" layoutInCell="1" allowOverlap="1" wp14:anchorId="1717F50D" wp14:editId="019485C2">
                      <wp:simplePos x="0" y="0"/>
                      <wp:positionH relativeFrom="margin">
                        <wp:posOffset>-14201</wp:posOffset>
                      </wp:positionH>
                      <wp:positionV relativeFrom="paragraph">
                        <wp:posOffset>274320</wp:posOffset>
                      </wp:positionV>
                      <wp:extent cx="7206615" cy="2327275"/>
                      <wp:effectExtent l="0" t="0" r="13335" b="1587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6615" cy="2327275"/>
                              </a:xfrm>
                              <a:prstGeom prst="rect">
                                <a:avLst/>
                              </a:prstGeom>
                              <a:solidFill>
                                <a:srgbClr val="FFFFFF"/>
                              </a:solidFill>
                              <a:ln w="9525">
                                <a:solidFill>
                                  <a:schemeClr val="bg1"/>
                                </a:solidFill>
                                <a:miter lim="800000"/>
                                <a:headEnd/>
                                <a:tailEnd/>
                              </a:ln>
                            </wps:spPr>
                            <wps:txbx>
                              <w:txbxContent>
                                <w:p w14:paraId="2CBACFD3" w14:textId="77777777" w:rsidR="002F422C" w:rsidRPr="00F8104E" w:rsidRDefault="002F422C" w:rsidP="002F422C">
                                  <w:pPr>
                                    <w:pStyle w:val="NoSpacing"/>
                                    <w:jc w:val="center"/>
                                    <w:rPr>
                                      <w:b/>
                                      <w:bCs/>
                                      <w:color w:val="546421" w:themeColor="accent6" w:themeShade="80"/>
                                    </w:rPr>
                                  </w:pPr>
                                  <w:r w:rsidRPr="00F8104E">
                                    <w:rPr>
                                      <w:b/>
                                      <w:bCs/>
                                      <w:color w:val="546421" w:themeColor="accent6" w:themeShade="80"/>
                                    </w:rPr>
                                    <w:t>Water Use Efficiency</w:t>
                                  </w:r>
                                </w:p>
                                <w:p w14:paraId="15C3A460" w14:textId="0E18973A" w:rsidR="002F422C" w:rsidRPr="00F8104E" w:rsidRDefault="002F422C" w:rsidP="002F422C">
                                  <w:pPr>
                                    <w:pStyle w:val="NoSpacing"/>
                                    <w:jc w:val="center"/>
                                    <w:rPr>
                                      <w:color w:val="546421" w:themeColor="accent6" w:themeShade="80"/>
                                    </w:rPr>
                                  </w:pPr>
                                  <w:r w:rsidRPr="00F8104E">
                                    <w:rPr>
                                      <w:color w:val="546421" w:themeColor="accent6" w:themeShade="80"/>
                                    </w:rPr>
                                    <w:t>All water districts are required to set measurable water efficiency goals. This means the difference between metered water from source and metered water billed. Belfair Water District had a loss for 20</w:t>
                                  </w:r>
                                  <w:r w:rsidR="00035D05">
                                    <w:rPr>
                                      <w:color w:val="546421" w:themeColor="accent6" w:themeShade="80"/>
                                    </w:rPr>
                                    <w:t>2</w:t>
                                  </w:r>
                                  <w:r w:rsidR="00C015B7">
                                    <w:rPr>
                                      <w:color w:val="546421" w:themeColor="accent6" w:themeShade="80"/>
                                    </w:rPr>
                                    <w:t>2</w:t>
                                  </w:r>
                                  <w:r w:rsidRPr="00F8104E">
                                    <w:rPr>
                                      <w:color w:val="546421" w:themeColor="accent6" w:themeShade="80"/>
                                    </w:rPr>
                                    <w:t xml:space="preserve"> of 1</w:t>
                                  </w:r>
                                  <w:r w:rsidR="00035D05">
                                    <w:rPr>
                                      <w:color w:val="546421" w:themeColor="accent6" w:themeShade="80"/>
                                    </w:rPr>
                                    <w:t>1</w:t>
                                  </w:r>
                                  <w:r w:rsidRPr="00F8104E">
                                    <w:rPr>
                                      <w:color w:val="546421" w:themeColor="accent6" w:themeShade="80"/>
                                    </w:rPr>
                                    <w:t>%</w:t>
                                  </w:r>
                                  <w:r w:rsidR="00C015B7">
                                    <w:rPr>
                                      <w:color w:val="546421" w:themeColor="accent6" w:themeShade="80"/>
                                    </w:rPr>
                                    <w:t xml:space="preserve"> which is down from 11.2%. </w:t>
                                  </w:r>
                                  <w:r w:rsidRPr="00F8104E">
                                    <w:rPr>
                                      <w:color w:val="546421" w:themeColor="accent6" w:themeShade="80"/>
                                    </w:rPr>
                                    <w:t xml:space="preserve">The State of Washington set goals for all districts to be below 10%. </w:t>
                                  </w:r>
                                  <w:r w:rsidR="00035D05">
                                    <w:rPr>
                                      <w:color w:val="546421" w:themeColor="accent6" w:themeShade="80"/>
                                    </w:rPr>
                                    <w:t>As of the end of 202</w:t>
                                  </w:r>
                                  <w:r w:rsidR="00C015B7">
                                    <w:rPr>
                                      <w:color w:val="546421" w:themeColor="accent6" w:themeShade="80"/>
                                    </w:rPr>
                                    <w:t>2</w:t>
                                  </w:r>
                                  <w:r w:rsidR="00035D05">
                                    <w:rPr>
                                      <w:color w:val="546421" w:themeColor="accent6" w:themeShade="80"/>
                                    </w:rPr>
                                    <w:t xml:space="preserve"> we have changed out 2/3 or the </w:t>
                                  </w:r>
                                  <w:r w:rsidR="008D2FB6">
                                    <w:rPr>
                                      <w:color w:val="546421" w:themeColor="accent6" w:themeShade="80"/>
                                    </w:rPr>
                                    <w:t>districts</w:t>
                                  </w:r>
                                  <w:r w:rsidR="00035D05">
                                    <w:rPr>
                                      <w:color w:val="546421" w:themeColor="accent6" w:themeShade="80"/>
                                    </w:rPr>
                                    <w:t xml:space="preserve"> consumer meters and </w:t>
                                  </w:r>
                                  <w:proofErr w:type="gramStart"/>
                                  <w:r w:rsidR="00035D05">
                                    <w:rPr>
                                      <w:color w:val="546421" w:themeColor="accent6" w:themeShade="80"/>
                                    </w:rPr>
                                    <w:t>all of</w:t>
                                  </w:r>
                                  <w:proofErr w:type="gramEnd"/>
                                  <w:r w:rsidR="00035D05">
                                    <w:rPr>
                                      <w:color w:val="546421" w:themeColor="accent6" w:themeShade="80"/>
                                    </w:rPr>
                                    <w:t xml:space="preserve"> our source meters. We have been </w:t>
                                  </w:r>
                                  <w:proofErr w:type="gramStart"/>
                                  <w:r w:rsidR="00035D05">
                                    <w:rPr>
                                      <w:color w:val="546421" w:themeColor="accent6" w:themeShade="80"/>
                                    </w:rPr>
                                    <w:t>prompt</w:t>
                                  </w:r>
                                  <w:proofErr w:type="gramEnd"/>
                                  <w:r w:rsidR="00035D05">
                                    <w:rPr>
                                      <w:color w:val="546421" w:themeColor="accent6" w:themeShade="80"/>
                                    </w:rPr>
                                    <w:t xml:space="preserve"> on leak repairs, plus we scheduled </w:t>
                                  </w:r>
                                  <w:r w:rsidR="00BB5BA4">
                                    <w:rPr>
                                      <w:color w:val="546421" w:themeColor="accent6" w:themeShade="80"/>
                                    </w:rPr>
                                    <w:t>with</w:t>
                                  </w:r>
                                  <w:r w:rsidR="00035D05">
                                    <w:rPr>
                                      <w:color w:val="546421" w:themeColor="accent6" w:themeShade="80"/>
                                    </w:rPr>
                                    <w:t xml:space="preserve"> a leak detection company</w:t>
                                  </w:r>
                                  <w:r w:rsidR="00BB5BA4">
                                    <w:rPr>
                                      <w:color w:val="546421" w:themeColor="accent6" w:themeShade="80"/>
                                    </w:rPr>
                                    <w:t xml:space="preserve"> and evaluated 25% of the District. Seven leaks were found and repaired promptly.</w:t>
                                  </w:r>
                                </w:p>
                                <w:p w14:paraId="5EF2ED30" w14:textId="77777777" w:rsidR="002F422C" w:rsidRPr="00F8104E" w:rsidRDefault="002F422C" w:rsidP="002F422C">
                                  <w:pPr>
                                    <w:pStyle w:val="NoSpacing"/>
                                    <w:jc w:val="center"/>
                                    <w:rPr>
                                      <w:b/>
                                      <w:bCs/>
                                      <w:color w:val="546421" w:themeColor="accent6" w:themeShade="80"/>
                                    </w:rPr>
                                  </w:pPr>
                                  <w:r w:rsidRPr="00F8104E">
                                    <w:rPr>
                                      <w:b/>
                                      <w:bCs/>
                                      <w:color w:val="546421" w:themeColor="accent6" w:themeShade="80"/>
                                    </w:rPr>
                                    <w:t>Your Drinking Water Supply</w:t>
                                  </w:r>
                                </w:p>
                                <w:p w14:paraId="6DFB7CAF" w14:textId="77777777" w:rsidR="00E257B8" w:rsidRDefault="002F422C" w:rsidP="002F422C">
                                  <w:pPr>
                                    <w:pStyle w:val="NoSpacing"/>
                                    <w:jc w:val="center"/>
                                    <w:rPr>
                                      <w:color w:val="546421" w:themeColor="accent6" w:themeShade="80"/>
                                    </w:rPr>
                                  </w:pPr>
                                  <w:r w:rsidRPr="00F8104E">
                                    <w:rPr>
                                      <w:color w:val="546421" w:themeColor="accent6" w:themeShade="80"/>
                                    </w:rPr>
                                    <w:t xml:space="preserve">Belfair Water District has four ground water wells, three wells on the south end of the district, one well on the north end. These wells provide water from deep aquifers (ground water) minimally treated with chlorine, then pumped to five reservoirs around the district and tested as required by </w:t>
                                  </w:r>
                                </w:p>
                                <w:p w14:paraId="28231683" w14:textId="06D615F0" w:rsidR="002F422C" w:rsidRPr="00F8104E" w:rsidRDefault="002F422C" w:rsidP="002F422C">
                                  <w:pPr>
                                    <w:pStyle w:val="NoSpacing"/>
                                    <w:jc w:val="center"/>
                                    <w:rPr>
                                      <w:color w:val="546421" w:themeColor="accent6" w:themeShade="80"/>
                                    </w:rPr>
                                  </w:pPr>
                                  <w:r w:rsidRPr="00F8104E">
                                    <w:rPr>
                                      <w:color w:val="546421" w:themeColor="accent6" w:themeShade="80"/>
                                    </w:rPr>
                                    <w:t xml:space="preserve">Washington Department of Health </w:t>
                                  </w:r>
                                  <w:r w:rsidR="00E257B8">
                                    <w:rPr>
                                      <w:color w:val="546421" w:themeColor="accent6" w:themeShade="80"/>
                                    </w:rPr>
                                    <w:t>1-800-</w:t>
                                  </w:r>
                                  <w:r w:rsidR="00F657C8">
                                    <w:rPr>
                                      <w:color w:val="546421" w:themeColor="accent6" w:themeShade="80"/>
                                    </w:rPr>
                                    <w:t>525-0127</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717F50D" id="_x0000_t202" coordsize="21600,21600" o:spt="202" path="m,l,21600r21600,l21600,xe">
                      <v:stroke joinstyle="miter"/>
                      <v:path gradientshapeok="t" o:connecttype="rect"/>
                    </v:shapetype>
                    <v:shape id="Text Box 2" o:spid="_x0000_s1026" type="#_x0000_t202" style="position:absolute;margin-left:-1.1pt;margin-top:21.6pt;width:567.45pt;height:183.2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" strokecolor="white [3212]">
                      <v:textbox>
                        <w:txbxContent>
                          <w:p w14:paraId="2CBACFD3" w14:textId="77777777" w:rsidR="002F422C" w:rsidRPr="00F8104E" w:rsidRDefault="002F422C" w:rsidP="002F422C">
                            <w:pPr>
                              <w:pStyle w:val="NoSpacing"/>
                              <w:jc w:val="center"/>
                              <w:rPr>
                                <w:b/>
                                <w:bCs/>
                                <w:color w:val="546421" w:themeColor="accent6" w:themeShade="80"/>
                              </w:rPr>
                            </w:pPr>
                            <w:r w:rsidRPr="00F8104E">
                              <w:rPr>
                                <w:b/>
                                <w:bCs/>
                                <w:color w:val="546421" w:themeColor="accent6" w:themeShade="80"/>
                              </w:rPr>
                              <w:t>Water Use Efficiency</w:t>
                            </w:r>
                          </w:p>
                          <w:p w14:paraId="15C3A460" w14:textId="0E18973A" w:rsidR="002F422C" w:rsidRPr="00F8104E" w:rsidRDefault="002F422C" w:rsidP="002F422C">
                            <w:pPr>
                              <w:pStyle w:val="NoSpacing"/>
                              <w:jc w:val="center"/>
                              <w:rPr>
                                <w:color w:val="546421" w:themeColor="accent6" w:themeShade="80"/>
                              </w:rPr>
                            </w:pPr>
                            <w:r w:rsidRPr="00F8104E">
                              <w:rPr>
                                <w:color w:val="546421" w:themeColor="accent6" w:themeShade="80"/>
                              </w:rPr>
                              <w:t>All water districts are required to set measurable water efficiency goals. This means the difference between metered water from source and metered water billed. Belfair Water District had a loss for 20</w:t>
                            </w:r>
                            <w:r w:rsidR="00035D05">
                              <w:rPr>
                                <w:color w:val="546421" w:themeColor="accent6" w:themeShade="80"/>
                              </w:rPr>
                              <w:t>2</w:t>
                            </w:r>
                            <w:r w:rsidR="00C015B7">
                              <w:rPr>
                                <w:color w:val="546421" w:themeColor="accent6" w:themeShade="80"/>
                              </w:rPr>
                              <w:t>2</w:t>
                            </w:r>
                            <w:r w:rsidRPr="00F8104E">
                              <w:rPr>
                                <w:color w:val="546421" w:themeColor="accent6" w:themeShade="80"/>
                              </w:rPr>
                              <w:t xml:space="preserve"> of 1</w:t>
                            </w:r>
                            <w:r w:rsidR="00035D05">
                              <w:rPr>
                                <w:color w:val="546421" w:themeColor="accent6" w:themeShade="80"/>
                              </w:rPr>
                              <w:t>1</w:t>
                            </w:r>
                            <w:r w:rsidRPr="00F8104E">
                              <w:rPr>
                                <w:color w:val="546421" w:themeColor="accent6" w:themeShade="80"/>
                              </w:rPr>
                              <w:t>%</w:t>
                            </w:r>
                            <w:r w:rsidR="00C015B7">
                              <w:rPr>
                                <w:color w:val="546421" w:themeColor="accent6" w:themeShade="80"/>
                              </w:rPr>
                              <w:t xml:space="preserve"> which is down from 11.2%. </w:t>
                            </w:r>
                            <w:r w:rsidRPr="00F8104E">
                              <w:rPr>
                                <w:color w:val="546421" w:themeColor="accent6" w:themeShade="80"/>
                              </w:rPr>
                              <w:t xml:space="preserve">The State of Washington set goals for all districts to be below 10%. </w:t>
                            </w:r>
                            <w:r w:rsidR="00035D05">
                              <w:rPr>
                                <w:color w:val="546421" w:themeColor="accent6" w:themeShade="80"/>
                              </w:rPr>
                              <w:t>As of the end of 202</w:t>
                            </w:r>
                            <w:r w:rsidR="00C015B7">
                              <w:rPr>
                                <w:color w:val="546421" w:themeColor="accent6" w:themeShade="80"/>
                              </w:rPr>
                              <w:t>2</w:t>
                            </w:r>
                            <w:r w:rsidR="00035D05">
                              <w:rPr>
                                <w:color w:val="546421" w:themeColor="accent6" w:themeShade="80"/>
                              </w:rPr>
                              <w:t xml:space="preserve"> we have changed out 2/3 or the </w:t>
                            </w:r>
                            <w:r w:rsidR="008D2FB6">
                              <w:rPr>
                                <w:color w:val="546421" w:themeColor="accent6" w:themeShade="80"/>
                              </w:rPr>
                              <w:t>districts</w:t>
                            </w:r>
                            <w:r w:rsidR="00035D05">
                              <w:rPr>
                                <w:color w:val="546421" w:themeColor="accent6" w:themeShade="80"/>
                              </w:rPr>
                              <w:t xml:space="preserve"> consumer meters and </w:t>
                            </w:r>
                            <w:proofErr w:type="gramStart"/>
                            <w:r w:rsidR="00035D05">
                              <w:rPr>
                                <w:color w:val="546421" w:themeColor="accent6" w:themeShade="80"/>
                              </w:rPr>
                              <w:t>all of</w:t>
                            </w:r>
                            <w:proofErr w:type="gramEnd"/>
                            <w:r w:rsidR="00035D05">
                              <w:rPr>
                                <w:color w:val="546421" w:themeColor="accent6" w:themeShade="80"/>
                              </w:rPr>
                              <w:t xml:space="preserve"> our source meters. We have been </w:t>
                            </w:r>
                            <w:proofErr w:type="gramStart"/>
                            <w:r w:rsidR="00035D05">
                              <w:rPr>
                                <w:color w:val="546421" w:themeColor="accent6" w:themeShade="80"/>
                              </w:rPr>
                              <w:t>prompt</w:t>
                            </w:r>
                            <w:proofErr w:type="gramEnd"/>
                            <w:r w:rsidR="00035D05">
                              <w:rPr>
                                <w:color w:val="546421" w:themeColor="accent6" w:themeShade="80"/>
                              </w:rPr>
                              <w:t xml:space="preserve"> on leak repairs, plus we scheduled </w:t>
                            </w:r>
                            <w:r w:rsidR="00BB5BA4">
                              <w:rPr>
                                <w:color w:val="546421" w:themeColor="accent6" w:themeShade="80"/>
                              </w:rPr>
                              <w:t>with</w:t>
                            </w:r>
                            <w:r w:rsidR="00035D05">
                              <w:rPr>
                                <w:color w:val="546421" w:themeColor="accent6" w:themeShade="80"/>
                              </w:rPr>
                              <w:t xml:space="preserve"> a leak detection company</w:t>
                            </w:r>
                            <w:r w:rsidR="00BB5BA4">
                              <w:rPr>
                                <w:color w:val="546421" w:themeColor="accent6" w:themeShade="80"/>
                              </w:rPr>
                              <w:t xml:space="preserve"> and evaluated 25% of the District. Seven leaks were found and repaired promptly.</w:t>
                            </w:r>
                          </w:p>
                          <w:p w14:paraId="5EF2ED30" w14:textId="77777777" w:rsidR="002F422C" w:rsidRPr="00F8104E" w:rsidRDefault="002F422C" w:rsidP="002F422C">
                            <w:pPr>
                              <w:pStyle w:val="NoSpacing"/>
                              <w:jc w:val="center"/>
                              <w:rPr>
                                <w:b/>
                                <w:bCs/>
                                <w:color w:val="546421" w:themeColor="accent6" w:themeShade="80"/>
                              </w:rPr>
                            </w:pPr>
                            <w:r w:rsidRPr="00F8104E">
                              <w:rPr>
                                <w:b/>
                                <w:bCs/>
                                <w:color w:val="546421" w:themeColor="accent6" w:themeShade="80"/>
                              </w:rPr>
                              <w:t>Your Drinking Water Supply</w:t>
                            </w:r>
                          </w:p>
                          <w:p w14:paraId="6DFB7CAF" w14:textId="77777777" w:rsidR="00E257B8" w:rsidRDefault="002F422C" w:rsidP="002F422C">
                            <w:pPr>
                              <w:pStyle w:val="NoSpacing"/>
                              <w:jc w:val="center"/>
                              <w:rPr>
                                <w:color w:val="546421" w:themeColor="accent6" w:themeShade="80"/>
                              </w:rPr>
                            </w:pPr>
                            <w:r w:rsidRPr="00F8104E">
                              <w:rPr>
                                <w:color w:val="546421" w:themeColor="accent6" w:themeShade="80"/>
                              </w:rPr>
                              <w:t xml:space="preserve">Belfair Water District has four ground water wells, three wells on the south end of the district, one well on the north end. These wells provide water from deep aquifers (ground water) minimally treated with chlorine, then pumped to five reservoirs around the district and tested as required by </w:t>
                            </w:r>
                          </w:p>
                          <w:p w14:paraId="28231683" w14:textId="06D615F0" w:rsidR="002F422C" w:rsidRPr="00F8104E" w:rsidRDefault="002F422C" w:rsidP="002F422C">
                            <w:pPr>
                              <w:pStyle w:val="NoSpacing"/>
                              <w:jc w:val="center"/>
                              <w:rPr>
                                <w:color w:val="546421" w:themeColor="accent6" w:themeShade="80"/>
                              </w:rPr>
                            </w:pPr>
                            <w:r w:rsidRPr="00F8104E">
                              <w:rPr>
                                <w:color w:val="546421" w:themeColor="accent6" w:themeShade="80"/>
                              </w:rPr>
                              <w:t xml:space="preserve">Washington Department of Health </w:t>
                            </w:r>
                            <w:r w:rsidR="00E257B8">
                              <w:rPr>
                                <w:color w:val="546421" w:themeColor="accent6" w:themeShade="80"/>
                              </w:rPr>
                              <w:t>1-800-</w:t>
                            </w:r>
                            <w:r w:rsidR="00F657C8">
                              <w:rPr>
                                <w:color w:val="546421" w:themeColor="accent6" w:themeShade="80"/>
                              </w:rPr>
                              <w:t>525-0127</w:t>
                            </w:r>
                          </w:p>
                        </w:txbxContent>
                      </v:textbox>
                      <w10:wrap type="square" anchorx="margin"/>
                    </v:shape>
                  </w:pict>
                </mc:Fallback>
              </mc:AlternateContent>
            </w:r>
            <w:r w:rsidR="00101C3C">
              <w:rPr>
                <w:b/>
                <w:bCs/>
                <w:sz w:val="40"/>
                <w:szCs w:val="40"/>
                <w:u w:val="single"/>
              </w:rPr>
              <w:t>NEWS</w:t>
            </w:r>
          </w:p>
        </w:tc>
      </w:tr>
      <w:tr w:rsidR="009A504D" w:rsidRPr="00616EA8" w14:paraId="512C856A" w14:textId="77777777" w:rsidTr="00101C3C">
        <w:trPr>
          <w:gridAfter w:val="1"/>
          <w:wAfter w:w="24" w:type="pct"/>
          <w:trHeight w:val="3770"/>
        </w:trPr>
        <w:tc>
          <w:tcPr>
            <w:tcW w:w="1724" w:type="pct"/>
            <w:gridSpan w:val="2"/>
            <w:tcMar>
              <w:right w:w="216" w:type="dxa"/>
            </w:tcMar>
          </w:tcPr>
          <w:p w14:paraId="579CCF7D" w14:textId="28CCA560" w:rsidR="00616EA8" w:rsidRPr="0038604B" w:rsidRDefault="00BB5BA4" w:rsidP="00DF5762">
            <w:pPr>
              <w:rPr>
                <w:b/>
                <w:bCs/>
              </w:rPr>
            </w:pPr>
            <w:r>
              <w:rPr>
                <w:b/>
                <w:bCs/>
              </w:rPr>
              <w:t xml:space="preserve">We performed maintenance, cleaned &amp; painted all hydrants on south end of the </w:t>
            </w:r>
            <w:proofErr w:type="gramStart"/>
            <w:r>
              <w:rPr>
                <w:b/>
                <w:bCs/>
              </w:rPr>
              <w:t>District</w:t>
            </w:r>
            <w:proofErr w:type="gramEnd"/>
            <w:r>
              <w:rPr>
                <w:b/>
                <w:bCs/>
              </w:rPr>
              <w:t xml:space="preserve"> with a goal to have the rest of the Districts hydrants completed in 2023. We also installed new </w:t>
            </w:r>
            <w:proofErr w:type="spellStart"/>
            <w:r>
              <w:rPr>
                <w:b/>
                <w:bCs/>
              </w:rPr>
              <w:t>storz</w:t>
            </w:r>
            <w:proofErr w:type="spellEnd"/>
            <w:r>
              <w:rPr>
                <w:b/>
                <w:bCs/>
              </w:rPr>
              <w:t xml:space="preserve"> adapters on all fire hydrants for ease of operation during </w:t>
            </w:r>
            <w:r w:rsidR="00F90A7A">
              <w:rPr>
                <w:b/>
                <w:bCs/>
              </w:rPr>
              <w:t>an emergency</w:t>
            </w:r>
            <w:r>
              <w:rPr>
                <w:b/>
                <w:bCs/>
              </w:rPr>
              <w:t>.</w:t>
            </w:r>
          </w:p>
          <w:p w14:paraId="2307973F" w14:textId="683173E3" w:rsidR="00DF5762" w:rsidRPr="0038604B" w:rsidRDefault="00BB5BA4" w:rsidP="00DF5762">
            <w:pPr>
              <w:rPr>
                <w:b/>
                <w:bCs/>
              </w:rPr>
            </w:pPr>
            <w:r>
              <w:rPr>
                <w:b/>
                <w:bCs/>
              </w:rPr>
              <w:t xml:space="preserve">The </w:t>
            </w:r>
            <w:r w:rsidR="00712BE0">
              <w:rPr>
                <w:b/>
                <w:bCs/>
              </w:rPr>
              <w:t>installation</w:t>
            </w:r>
            <w:r>
              <w:rPr>
                <w:b/>
                <w:bCs/>
              </w:rPr>
              <w:t xml:space="preserve"> of all new water mains &amp; fire </w:t>
            </w:r>
            <w:r w:rsidR="00F90A7A">
              <w:rPr>
                <w:b/>
                <w:bCs/>
              </w:rPr>
              <w:t>hydrants</w:t>
            </w:r>
            <w:r>
              <w:rPr>
                <w:b/>
                <w:bCs/>
              </w:rPr>
              <w:t xml:space="preserve"> </w:t>
            </w:r>
            <w:r w:rsidR="00F90A7A">
              <w:rPr>
                <w:b/>
                <w:bCs/>
              </w:rPr>
              <w:t>was</w:t>
            </w:r>
            <w:r>
              <w:rPr>
                <w:b/>
                <w:bCs/>
              </w:rPr>
              <w:t xml:space="preserve"> completed on 144 lot development by the post office with the completion of the </w:t>
            </w:r>
            <w:r w:rsidR="00F90A7A">
              <w:rPr>
                <w:b/>
                <w:bCs/>
              </w:rPr>
              <w:t>250-unit</w:t>
            </w:r>
            <w:r>
              <w:rPr>
                <w:b/>
                <w:bCs/>
              </w:rPr>
              <w:t xml:space="preserve"> apartment complex to be finished in 2023</w:t>
            </w:r>
            <w:r w:rsidR="004764CD">
              <w:rPr>
                <w:b/>
                <w:bCs/>
              </w:rPr>
              <w:t>.</w:t>
            </w:r>
          </w:p>
          <w:p w14:paraId="24FD327A" w14:textId="5F4DA48E" w:rsidR="009E0694" w:rsidRPr="0038604B" w:rsidRDefault="009E0694" w:rsidP="00101C3C">
            <w:pPr>
              <w:rPr>
                <w:b/>
                <w:bCs/>
              </w:rPr>
            </w:pPr>
          </w:p>
        </w:tc>
        <w:tc>
          <w:tcPr>
            <w:tcW w:w="1706" w:type="pct"/>
            <w:tcMar>
              <w:right w:w="216" w:type="dxa"/>
            </w:tcMar>
          </w:tcPr>
          <w:p w14:paraId="68DB3FE1" w14:textId="6FF44168" w:rsidR="00F90A7A" w:rsidRDefault="00146772" w:rsidP="00DF5762">
            <w:pPr>
              <w:rPr>
                <w:b/>
                <w:bCs/>
              </w:rPr>
            </w:pPr>
            <w:r>
              <w:rPr>
                <w:b/>
                <w:bCs/>
              </w:rPr>
              <w:t xml:space="preserve"> </w:t>
            </w:r>
            <w:r w:rsidR="00101C3C">
              <w:rPr>
                <w:b/>
                <w:bCs/>
              </w:rPr>
              <w:t>Th</w:t>
            </w:r>
            <w:r w:rsidR="00F90A7A">
              <w:rPr>
                <w:b/>
                <w:bCs/>
              </w:rPr>
              <w:t xml:space="preserve">e </w:t>
            </w:r>
            <w:proofErr w:type="gramStart"/>
            <w:r w:rsidR="00F90A7A">
              <w:rPr>
                <w:b/>
                <w:bCs/>
              </w:rPr>
              <w:t>District</w:t>
            </w:r>
            <w:proofErr w:type="gramEnd"/>
            <w:r w:rsidR="00F90A7A">
              <w:rPr>
                <w:b/>
                <w:bCs/>
              </w:rPr>
              <w:t xml:space="preserve"> is pleased to announce that we </w:t>
            </w:r>
            <w:r w:rsidR="00712BE0">
              <w:rPr>
                <w:b/>
                <w:bCs/>
              </w:rPr>
              <w:t>have added</w:t>
            </w:r>
            <w:r w:rsidR="00F90A7A">
              <w:rPr>
                <w:b/>
                <w:bCs/>
              </w:rPr>
              <w:t xml:space="preserve"> a full time employee, Alex, to our field staff.</w:t>
            </w:r>
            <w:r w:rsidR="004764CD">
              <w:rPr>
                <w:b/>
                <w:bCs/>
              </w:rPr>
              <w:t xml:space="preserve">  </w:t>
            </w:r>
            <w:r w:rsidR="00F90A7A">
              <w:rPr>
                <w:b/>
                <w:bCs/>
              </w:rPr>
              <w:t xml:space="preserve">Alex has worked with the </w:t>
            </w:r>
            <w:proofErr w:type="gramStart"/>
            <w:r w:rsidR="00F90A7A">
              <w:rPr>
                <w:b/>
                <w:bCs/>
              </w:rPr>
              <w:t>District</w:t>
            </w:r>
            <w:proofErr w:type="gramEnd"/>
            <w:r w:rsidR="00F90A7A">
              <w:rPr>
                <w:b/>
                <w:bCs/>
              </w:rPr>
              <w:t xml:space="preserve"> for 5 years part time throughout summers</w:t>
            </w:r>
            <w:r w:rsidR="004764CD">
              <w:rPr>
                <w:b/>
                <w:bCs/>
              </w:rPr>
              <w:t>.</w:t>
            </w:r>
          </w:p>
          <w:p w14:paraId="454FABA9" w14:textId="77777777" w:rsidR="00101C3C" w:rsidRDefault="00101C3C" w:rsidP="00101C3C">
            <w:pPr>
              <w:rPr>
                <w:b/>
                <w:bCs/>
              </w:rPr>
            </w:pPr>
            <w:r>
              <w:rPr>
                <w:b/>
                <w:bCs/>
              </w:rPr>
              <w:t>We installed a new air/vac assembly on top of Alderwood RD</w:t>
            </w:r>
          </w:p>
          <w:p w14:paraId="04819021" w14:textId="48C3ABA5" w:rsidR="00F90A7A" w:rsidRDefault="00F90A7A" w:rsidP="00F90A7A">
            <w:pPr>
              <w:rPr>
                <w:b/>
                <w:bCs/>
              </w:rPr>
            </w:pPr>
            <w:r>
              <w:rPr>
                <w:b/>
                <w:bCs/>
              </w:rPr>
              <w:t>Our meter reading system has upgraded software.</w:t>
            </w:r>
          </w:p>
          <w:p w14:paraId="0832EB1F" w14:textId="74B54606" w:rsidR="00D2592A" w:rsidRPr="0038604B" w:rsidRDefault="00D2592A" w:rsidP="00DF5762">
            <w:pPr>
              <w:rPr>
                <w:b/>
                <w:bCs/>
              </w:rPr>
            </w:pPr>
            <w:r w:rsidRPr="0038604B">
              <w:rPr>
                <w:b/>
                <w:bCs/>
              </w:rPr>
              <w:t>No violations reported for 202</w:t>
            </w:r>
            <w:r w:rsidR="004E0961">
              <w:rPr>
                <w:b/>
                <w:bCs/>
              </w:rPr>
              <w:t>2</w:t>
            </w:r>
            <w:r w:rsidR="005336C2" w:rsidRPr="0038604B">
              <w:rPr>
                <w:b/>
                <w:bCs/>
              </w:rPr>
              <w:t xml:space="preserve">. </w:t>
            </w:r>
          </w:p>
          <w:p w14:paraId="56256C1E" w14:textId="77777777" w:rsidR="009E0694" w:rsidRPr="0038604B" w:rsidRDefault="00F76DB9" w:rsidP="00DF5762">
            <w:pPr>
              <w:rPr>
                <w:b/>
                <w:bCs/>
              </w:rPr>
            </w:pPr>
            <w:r w:rsidRPr="0038604B">
              <w:rPr>
                <w:b/>
                <w:bCs/>
              </w:rPr>
              <w:t>We continue to be committed to the highest quality of drinking water and to be in good standing with the community and state of Washington.</w:t>
            </w:r>
            <w:r w:rsidR="00BD6B06" w:rsidRPr="0038604B">
              <w:rPr>
                <w:b/>
                <w:bCs/>
              </w:rPr>
              <w:t xml:space="preserve"> </w:t>
            </w:r>
          </w:p>
        </w:tc>
        <w:tc>
          <w:tcPr>
            <w:tcW w:w="1546" w:type="pct"/>
            <w:gridSpan w:val="2"/>
            <w:vMerge w:val="restart"/>
            <w:shd w:val="clear" w:color="auto" w:fill="009DD9" w:themeFill="accent2"/>
            <w:tcMar>
              <w:left w:w="216" w:type="dxa"/>
              <w:right w:w="216" w:type="dxa"/>
            </w:tcMar>
          </w:tcPr>
          <w:p w14:paraId="74B18CB8" w14:textId="3941ECA9" w:rsidR="00616EA8" w:rsidRPr="00AA3BC4" w:rsidRDefault="006104F0" w:rsidP="006104F0">
            <w:pPr>
              <w:pStyle w:val="Heading1Alt"/>
              <w:jc w:val="center"/>
              <w:rPr>
                <w:color w:val="FFFFFF" w:themeColor="background1"/>
                <w:sz w:val="22"/>
                <w:u w:val="single"/>
              </w:rPr>
            </w:pPr>
            <w:r w:rsidRPr="00AA3BC4">
              <w:rPr>
                <w:color w:val="FFFFFF" w:themeColor="background1"/>
                <w:sz w:val="22"/>
                <w:u w:val="single"/>
              </w:rPr>
              <w:t>Meet our staff</w:t>
            </w:r>
          </w:p>
          <w:p w14:paraId="676848A1" w14:textId="7C0B5ADB" w:rsidR="006104F0" w:rsidRPr="00AA3BC4" w:rsidRDefault="006104F0" w:rsidP="006104F0">
            <w:pPr>
              <w:pStyle w:val="NoSpacing"/>
              <w:jc w:val="center"/>
              <w:rPr>
                <w:color w:val="FFFFFF" w:themeColor="background1"/>
                <w:sz w:val="22"/>
              </w:rPr>
            </w:pPr>
            <w:r w:rsidRPr="00AA3BC4">
              <w:rPr>
                <w:color w:val="FFFFFF" w:themeColor="background1"/>
                <w:sz w:val="22"/>
              </w:rPr>
              <w:t>Greg Born, Chairman</w:t>
            </w:r>
          </w:p>
          <w:p w14:paraId="5FEE05A9" w14:textId="1579D9C8" w:rsidR="006104F0" w:rsidRPr="00AA3BC4" w:rsidRDefault="006104F0" w:rsidP="006104F0">
            <w:pPr>
              <w:pStyle w:val="NoSpacing"/>
              <w:jc w:val="center"/>
              <w:rPr>
                <w:color w:val="FFFFFF" w:themeColor="background1"/>
                <w:sz w:val="22"/>
                <w:highlight w:val="darkBlue"/>
              </w:rPr>
            </w:pPr>
            <w:r w:rsidRPr="00AA3BC4">
              <w:rPr>
                <w:color w:val="FFFFFF" w:themeColor="background1"/>
                <w:sz w:val="22"/>
              </w:rPr>
              <w:t xml:space="preserve"> Jill </w:t>
            </w:r>
            <w:proofErr w:type="spellStart"/>
            <w:r w:rsidRPr="00AA3BC4">
              <w:rPr>
                <w:color w:val="FFFFFF" w:themeColor="background1"/>
                <w:sz w:val="22"/>
              </w:rPr>
              <w:t>Satran</w:t>
            </w:r>
            <w:proofErr w:type="spellEnd"/>
            <w:r w:rsidRPr="00AA3BC4">
              <w:rPr>
                <w:color w:val="FFFFFF" w:themeColor="background1"/>
                <w:sz w:val="22"/>
              </w:rPr>
              <w:t>-Loudin, Treasurer</w:t>
            </w:r>
            <w:r w:rsidR="00F76DB9" w:rsidRPr="00AA3BC4">
              <w:rPr>
                <w:color w:val="FFFFFF" w:themeColor="background1"/>
                <w:sz w:val="22"/>
              </w:rPr>
              <w:t xml:space="preserve">   </w:t>
            </w:r>
            <w:r w:rsidR="008F686C" w:rsidRPr="00AA3BC4">
              <w:rPr>
                <w:color w:val="FFFFFF" w:themeColor="background1"/>
                <w:sz w:val="22"/>
              </w:rPr>
              <w:t xml:space="preserve"> Mike Pope, Secretary</w:t>
            </w:r>
          </w:p>
          <w:p w14:paraId="19E31788" w14:textId="748988BF" w:rsidR="008F686C" w:rsidRPr="00AA3BC4" w:rsidRDefault="008F686C" w:rsidP="006104F0">
            <w:pPr>
              <w:pStyle w:val="NoSpacing"/>
              <w:jc w:val="center"/>
              <w:rPr>
                <w:color w:val="FFFFFF" w:themeColor="background1"/>
                <w:sz w:val="22"/>
                <w:highlight w:val="darkBlue"/>
              </w:rPr>
            </w:pPr>
          </w:p>
          <w:p w14:paraId="495C19A8" w14:textId="77777777" w:rsidR="006104F0" w:rsidRPr="00AA3BC4" w:rsidRDefault="006104F0" w:rsidP="006104F0">
            <w:pPr>
              <w:pStyle w:val="NoSpacing"/>
              <w:jc w:val="center"/>
              <w:rPr>
                <w:b/>
                <w:bCs/>
                <w:color w:val="FFFFFF" w:themeColor="background1"/>
                <w:sz w:val="22"/>
              </w:rPr>
            </w:pPr>
            <w:r w:rsidRPr="00AA3BC4">
              <w:rPr>
                <w:b/>
                <w:bCs/>
                <w:color w:val="FFFFFF" w:themeColor="background1"/>
                <w:sz w:val="22"/>
              </w:rPr>
              <w:t>General Manager:</w:t>
            </w:r>
          </w:p>
          <w:p w14:paraId="5D30D9F7" w14:textId="6AD892F3" w:rsidR="006104F0" w:rsidRPr="00AA3BC4" w:rsidRDefault="006104F0" w:rsidP="006104F0">
            <w:pPr>
              <w:pStyle w:val="NoSpacing"/>
              <w:jc w:val="center"/>
              <w:rPr>
                <w:color w:val="FFFFFF" w:themeColor="background1"/>
                <w:sz w:val="22"/>
              </w:rPr>
            </w:pPr>
            <w:r w:rsidRPr="00AA3BC4">
              <w:rPr>
                <w:color w:val="FFFFFF" w:themeColor="background1"/>
                <w:sz w:val="22"/>
              </w:rPr>
              <w:t>Dale Webb</w:t>
            </w:r>
            <w:r w:rsidR="008F686C" w:rsidRPr="00AA3BC4">
              <w:rPr>
                <w:color w:val="FFFFFF" w:themeColor="background1"/>
                <w:sz w:val="22"/>
              </w:rPr>
              <w:t>,</w:t>
            </w:r>
            <w:r w:rsidRPr="00AA3BC4">
              <w:rPr>
                <w:color w:val="FFFFFF" w:themeColor="background1"/>
                <w:sz w:val="22"/>
              </w:rPr>
              <w:t xml:space="preserve"> </w:t>
            </w:r>
            <w:r w:rsidR="000210C4" w:rsidRPr="00AA3BC4">
              <w:rPr>
                <w:color w:val="FFFFFF" w:themeColor="background1"/>
                <w:sz w:val="22"/>
              </w:rPr>
              <w:t>2</w:t>
            </w:r>
            <w:r w:rsidR="00820633" w:rsidRPr="00AA3BC4">
              <w:rPr>
                <w:color w:val="FFFFFF" w:themeColor="background1"/>
                <w:sz w:val="22"/>
              </w:rPr>
              <w:t>2</w:t>
            </w:r>
            <w:r w:rsidR="000210C4" w:rsidRPr="00AA3BC4">
              <w:rPr>
                <w:color w:val="FFFFFF" w:themeColor="background1"/>
                <w:sz w:val="22"/>
              </w:rPr>
              <w:t xml:space="preserve"> </w:t>
            </w:r>
            <w:r w:rsidR="008F686C" w:rsidRPr="00AA3BC4">
              <w:rPr>
                <w:color w:val="FFFFFF" w:themeColor="background1"/>
                <w:sz w:val="22"/>
              </w:rPr>
              <w:t>years’ experience</w:t>
            </w:r>
            <w:r w:rsidRPr="00AA3BC4">
              <w:rPr>
                <w:color w:val="FFFFFF" w:themeColor="background1"/>
                <w:sz w:val="22"/>
              </w:rPr>
              <w:t xml:space="preserve"> in the waterworks industry</w:t>
            </w:r>
            <w:r w:rsidR="000210C4" w:rsidRPr="00AA3BC4">
              <w:rPr>
                <w:color w:val="FFFFFF" w:themeColor="background1"/>
                <w:sz w:val="22"/>
              </w:rPr>
              <w:t xml:space="preserve"> </w:t>
            </w:r>
          </w:p>
          <w:p w14:paraId="6973B67C" w14:textId="2D8BB71B" w:rsidR="008F686C" w:rsidRPr="00AA3BC4" w:rsidRDefault="008F686C" w:rsidP="006104F0">
            <w:pPr>
              <w:pStyle w:val="NoSpacing"/>
              <w:jc w:val="center"/>
              <w:rPr>
                <w:b/>
                <w:bCs/>
                <w:color w:val="FFFFFF" w:themeColor="background1"/>
                <w:sz w:val="22"/>
              </w:rPr>
            </w:pPr>
          </w:p>
          <w:p w14:paraId="3626BD0F" w14:textId="440EE4BB" w:rsidR="006104F0" w:rsidRPr="00AA3BC4" w:rsidRDefault="001326E7" w:rsidP="006104F0">
            <w:pPr>
              <w:pStyle w:val="NoSpacing"/>
              <w:jc w:val="center"/>
              <w:rPr>
                <w:b/>
                <w:bCs/>
                <w:color w:val="FFFFFF" w:themeColor="background1"/>
                <w:sz w:val="22"/>
              </w:rPr>
            </w:pPr>
            <w:r w:rsidRPr="00AA3BC4">
              <w:rPr>
                <w:b/>
                <w:bCs/>
                <w:color w:val="FFFFFF" w:themeColor="background1"/>
                <w:sz w:val="22"/>
              </w:rPr>
              <w:t>Operations Manager</w:t>
            </w:r>
            <w:r w:rsidR="006104F0" w:rsidRPr="00AA3BC4">
              <w:rPr>
                <w:b/>
                <w:bCs/>
                <w:color w:val="FFFFFF" w:themeColor="background1"/>
                <w:sz w:val="22"/>
              </w:rPr>
              <w:t>:</w:t>
            </w:r>
          </w:p>
          <w:p w14:paraId="072FCA9C" w14:textId="070B0B5D" w:rsidR="006104F0" w:rsidRPr="00AA3BC4" w:rsidRDefault="006104F0" w:rsidP="006104F0">
            <w:pPr>
              <w:pStyle w:val="NoSpacing"/>
              <w:jc w:val="center"/>
              <w:rPr>
                <w:color w:val="FFFFFF" w:themeColor="background1"/>
                <w:sz w:val="22"/>
              </w:rPr>
            </w:pPr>
            <w:r w:rsidRPr="00AA3BC4">
              <w:rPr>
                <w:color w:val="FFFFFF" w:themeColor="background1"/>
                <w:sz w:val="22"/>
              </w:rPr>
              <w:t>James Freeman</w:t>
            </w:r>
            <w:r w:rsidR="008F686C" w:rsidRPr="00AA3BC4">
              <w:rPr>
                <w:color w:val="FFFFFF" w:themeColor="background1"/>
                <w:sz w:val="22"/>
              </w:rPr>
              <w:t>,</w:t>
            </w:r>
            <w:r w:rsidRPr="00AA3BC4">
              <w:rPr>
                <w:color w:val="FFFFFF" w:themeColor="background1"/>
                <w:sz w:val="22"/>
              </w:rPr>
              <w:t xml:space="preserve"> 2</w:t>
            </w:r>
            <w:r w:rsidR="00820633" w:rsidRPr="00AA3BC4">
              <w:rPr>
                <w:color w:val="FFFFFF" w:themeColor="background1"/>
                <w:sz w:val="22"/>
              </w:rPr>
              <w:t>3</w:t>
            </w:r>
            <w:r w:rsidRPr="00AA3BC4">
              <w:rPr>
                <w:color w:val="FFFFFF" w:themeColor="background1"/>
                <w:sz w:val="22"/>
              </w:rPr>
              <w:t xml:space="preserve"> years hands-on in the waterworks industry</w:t>
            </w:r>
          </w:p>
          <w:p w14:paraId="152AF8B5" w14:textId="424F411F" w:rsidR="001326E7" w:rsidRPr="00AA3BC4" w:rsidRDefault="001326E7" w:rsidP="006104F0">
            <w:pPr>
              <w:pStyle w:val="NoSpacing"/>
              <w:jc w:val="center"/>
              <w:rPr>
                <w:color w:val="FFFFFF" w:themeColor="background1"/>
                <w:sz w:val="22"/>
              </w:rPr>
            </w:pPr>
          </w:p>
          <w:p w14:paraId="1C90D6B4" w14:textId="17E206CB" w:rsidR="001326E7" w:rsidRPr="00AA3BC4" w:rsidRDefault="001326E7" w:rsidP="006104F0">
            <w:pPr>
              <w:pStyle w:val="NoSpacing"/>
              <w:jc w:val="center"/>
              <w:rPr>
                <w:b/>
                <w:bCs/>
                <w:color w:val="FFFFFF" w:themeColor="background1"/>
                <w:sz w:val="22"/>
              </w:rPr>
            </w:pPr>
            <w:r w:rsidRPr="00AA3BC4">
              <w:rPr>
                <w:b/>
                <w:bCs/>
                <w:color w:val="FFFFFF" w:themeColor="background1"/>
                <w:sz w:val="22"/>
              </w:rPr>
              <w:t>Field Service Technician:</w:t>
            </w:r>
          </w:p>
          <w:p w14:paraId="7A5808B4" w14:textId="7384F0F5" w:rsidR="001326E7" w:rsidRPr="00AA3BC4" w:rsidRDefault="001326E7" w:rsidP="006104F0">
            <w:pPr>
              <w:pStyle w:val="NoSpacing"/>
              <w:jc w:val="center"/>
              <w:rPr>
                <w:color w:val="FFFFFF" w:themeColor="background1"/>
                <w:sz w:val="22"/>
              </w:rPr>
            </w:pPr>
            <w:r w:rsidRPr="00AA3BC4">
              <w:rPr>
                <w:color w:val="FFFFFF" w:themeColor="background1"/>
                <w:sz w:val="22"/>
              </w:rPr>
              <w:t>Alex Gobble</w:t>
            </w:r>
          </w:p>
          <w:p w14:paraId="2841974C" w14:textId="77777777" w:rsidR="008F686C" w:rsidRPr="00AA3BC4" w:rsidRDefault="008F686C" w:rsidP="006104F0">
            <w:pPr>
              <w:pStyle w:val="NoSpacing"/>
              <w:jc w:val="center"/>
              <w:rPr>
                <w:color w:val="FFFFFF" w:themeColor="background1"/>
                <w:sz w:val="22"/>
              </w:rPr>
            </w:pPr>
          </w:p>
          <w:p w14:paraId="7482A4D6" w14:textId="1B30403D" w:rsidR="006104F0" w:rsidRPr="00AA3BC4" w:rsidRDefault="006104F0" w:rsidP="006104F0">
            <w:pPr>
              <w:pStyle w:val="NoSpacing"/>
              <w:jc w:val="center"/>
              <w:rPr>
                <w:b/>
                <w:bCs/>
                <w:color w:val="FFFFFF" w:themeColor="background1"/>
                <w:sz w:val="22"/>
              </w:rPr>
            </w:pPr>
            <w:r w:rsidRPr="00AA3BC4">
              <w:rPr>
                <w:b/>
                <w:bCs/>
                <w:color w:val="FFFFFF" w:themeColor="background1"/>
                <w:sz w:val="22"/>
              </w:rPr>
              <w:t>Office Manager:</w:t>
            </w:r>
          </w:p>
          <w:p w14:paraId="33FDF9BA" w14:textId="484D416C" w:rsidR="008F686C" w:rsidRPr="00AA3BC4" w:rsidRDefault="006104F0" w:rsidP="006104F0">
            <w:pPr>
              <w:pStyle w:val="NoSpacing"/>
              <w:jc w:val="center"/>
              <w:rPr>
                <w:color w:val="FFFFFF" w:themeColor="background1"/>
                <w:sz w:val="22"/>
              </w:rPr>
            </w:pPr>
            <w:r w:rsidRPr="00AA3BC4">
              <w:rPr>
                <w:color w:val="FFFFFF" w:themeColor="background1"/>
                <w:sz w:val="22"/>
              </w:rPr>
              <w:t xml:space="preserve">Lisa Douglas </w:t>
            </w:r>
          </w:p>
          <w:p w14:paraId="0FC0AB41" w14:textId="77777777" w:rsidR="008F686C" w:rsidRPr="00AA3BC4" w:rsidRDefault="008F686C" w:rsidP="006104F0">
            <w:pPr>
              <w:pStyle w:val="NoSpacing"/>
              <w:jc w:val="center"/>
              <w:rPr>
                <w:color w:val="FFFFFF" w:themeColor="background1"/>
                <w:sz w:val="22"/>
              </w:rPr>
            </w:pPr>
          </w:p>
          <w:p w14:paraId="3431B3AC" w14:textId="77777777" w:rsidR="006104F0" w:rsidRPr="00AA3BC4" w:rsidRDefault="006104F0" w:rsidP="006104F0">
            <w:pPr>
              <w:pStyle w:val="NoSpacing"/>
              <w:jc w:val="center"/>
              <w:rPr>
                <w:b/>
                <w:bCs/>
                <w:color w:val="FFFFFF" w:themeColor="background1"/>
                <w:sz w:val="22"/>
              </w:rPr>
            </w:pPr>
            <w:r w:rsidRPr="00AA3BC4">
              <w:rPr>
                <w:b/>
                <w:bCs/>
                <w:color w:val="FFFFFF" w:themeColor="background1"/>
                <w:sz w:val="22"/>
              </w:rPr>
              <w:t>Public Participation</w:t>
            </w:r>
          </w:p>
          <w:p w14:paraId="31BDA2C8" w14:textId="77777777" w:rsidR="004764CD" w:rsidRPr="00AA3BC4" w:rsidRDefault="004764CD" w:rsidP="004764CD">
            <w:pPr>
              <w:pStyle w:val="NoSpacing"/>
              <w:jc w:val="center"/>
              <w:rPr>
                <w:color w:val="FFFFFF" w:themeColor="background1"/>
                <w:sz w:val="22"/>
              </w:rPr>
            </w:pPr>
            <w:r w:rsidRPr="00AA3BC4">
              <w:rPr>
                <w:color w:val="FFFFFF" w:themeColor="background1"/>
                <w:sz w:val="22"/>
              </w:rPr>
              <w:t>Water District customers are invited to attend regular Commissioner District meetings.</w:t>
            </w:r>
          </w:p>
          <w:p w14:paraId="3D36930A" w14:textId="31B422BD" w:rsidR="004764CD" w:rsidRPr="00AA3BC4" w:rsidRDefault="001326E7" w:rsidP="004764CD">
            <w:pPr>
              <w:pStyle w:val="NoSpacing"/>
              <w:jc w:val="center"/>
              <w:rPr>
                <w:color w:val="FFFFFF" w:themeColor="background1"/>
                <w:sz w:val="22"/>
              </w:rPr>
            </w:pPr>
            <w:r w:rsidRPr="00AA3BC4">
              <w:rPr>
                <w:color w:val="FFFFFF" w:themeColor="background1"/>
                <w:sz w:val="22"/>
              </w:rPr>
              <w:t>W</w:t>
            </w:r>
            <w:r w:rsidR="004764CD" w:rsidRPr="00AA3BC4">
              <w:rPr>
                <w:color w:val="FFFFFF" w:themeColor="background1"/>
                <w:sz w:val="22"/>
              </w:rPr>
              <w:t>hen: 2nd and 4th Tuesdays of the month</w:t>
            </w:r>
          </w:p>
          <w:p w14:paraId="455A73F3" w14:textId="77777777" w:rsidR="001326E7" w:rsidRPr="00AA3BC4" w:rsidRDefault="001326E7" w:rsidP="004764CD">
            <w:pPr>
              <w:pStyle w:val="NoSpacing"/>
              <w:jc w:val="center"/>
              <w:rPr>
                <w:color w:val="FFFFFF" w:themeColor="background1"/>
                <w:sz w:val="22"/>
              </w:rPr>
            </w:pPr>
          </w:p>
          <w:p w14:paraId="71B3B049" w14:textId="77777777" w:rsidR="004764CD" w:rsidRPr="00AA3BC4" w:rsidRDefault="004764CD" w:rsidP="004764CD">
            <w:pPr>
              <w:pStyle w:val="NoSpacing"/>
              <w:jc w:val="center"/>
              <w:rPr>
                <w:b/>
                <w:bCs/>
                <w:color w:val="FFFFFF" w:themeColor="background1"/>
                <w:sz w:val="22"/>
              </w:rPr>
            </w:pPr>
            <w:r w:rsidRPr="00AA3BC4">
              <w:rPr>
                <w:b/>
                <w:bCs/>
                <w:color w:val="FFFFFF" w:themeColor="background1"/>
                <w:sz w:val="22"/>
              </w:rPr>
              <w:t>Time: 3:00pm</w:t>
            </w:r>
          </w:p>
          <w:p w14:paraId="549E2833" w14:textId="77777777" w:rsidR="001326E7" w:rsidRPr="00AA3BC4" w:rsidRDefault="001326E7" w:rsidP="004764CD">
            <w:pPr>
              <w:pStyle w:val="NoSpacing"/>
              <w:jc w:val="center"/>
              <w:rPr>
                <w:color w:val="FFFFFF" w:themeColor="background1"/>
                <w:sz w:val="22"/>
              </w:rPr>
            </w:pPr>
          </w:p>
          <w:p w14:paraId="157ECF91" w14:textId="77777777" w:rsidR="004764CD" w:rsidRPr="00AA3BC4" w:rsidRDefault="004764CD" w:rsidP="004764CD">
            <w:pPr>
              <w:pStyle w:val="NoSpacing"/>
              <w:jc w:val="center"/>
              <w:rPr>
                <w:color w:val="FFFFFF" w:themeColor="background1"/>
                <w:sz w:val="22"/>
              </w:rPr>
            </w:pPr>
            <w:r w:rsidRPr="00AA3BC4">
              <w:rPr>
                <w:color w:val="FFFFFF" w:themeColor="background1"/>
                <w:sz w:val="22"/>
              </w:rPr>
              <w:t>Where: 22451 Highway 3 Belfair, WA 98528</w:t>
            </w:r>
          </w:p>
          <w:p w14:paraId="072FBEBF" w14:textId="77777777" w:rsidR="001326E7" w:rsidRPr="00AA3BC4" w:rsidRDefault="001326E7" w:rsidP="004764CD">
            <w:pPr>
              <w:pStyle w:val="NoSpacing"/>
              <w:jc w:val="center"/>
              <w:rPr>
                <w:color w:val="FFFFFF" w:themeColor="background1"/>
                <w:sz w:val="22"/>
              </w:rPr>
            </w:pPr>
          </w:p>
          <w:p w14:paraId="3CEDA8A5" w14:textId="736A52E5" w:rsidR="004764CD" w:rsidRPr="00AA3BC4" w:rsidRDefault="004764CD" w:rsidP="004764CD">
            <w:pPr>
              <w:jc w:val="center"/>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A3BC4">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For more information contact </w:t>
            </w:r>
            <w:r w:rsidR="00F657C8">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Dale Webb </w:t>
            </w:r>
            <w:r w:rsidR="00487A13">
              <w:rPr>
                <w:color w:val="FFFFFF" w:themeColor="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(360)275-3008</w:t>
            </w:r>
          </w:p>
          <w:p w14:paraId="000A99DF" w14:textId="046B99E9" w:rsidR="004764CD" w:rsidRPr="00AA3BC4" w:rsidRDefault="004764CD" w:rsidP="004764CD">
            <w:pPr>
              <w:pStyle w:val="NoSpacing"/>
              <w:jc w:val="center"/>
              <w:rPr>
                <w:b/>
                <w:bCs/>
                <w:color w:val="FFFFFF" w:themeColor="background1"/>
                <w:sz w:val="22"/>
              </w:rPr>
            </w:pPr>
            <w:r w:rsidRPr="00AA3BC4">
              <w:rPr>
                <w:color w:val="FFFFFF" w:themeColor="background1"/>
                <w:sz w:val="22"/>
              </w:rPr>
              <w:t>www.belfairwater.org</w:t>
            </w:r>
          </w:p>
          <w:p w14:paraId="2501CD45" w14:textId="79D9B8BA" w:rsidR="00616EA8" w:rsidRPr="00AA3BC4" w:rsidRDefault="00616EA8" w:rsidP="001F5844">
            <w:pPr>
              <w:jc w:val="center"/>
              <w:rPr>
                <w:color w:val="FFFFFF" w:themeColor="background1"/>
              </w:rPr>
            </w:pPr>
          </w:p>
        </w:tc>
      </w:tr>
      <w:tr w:rsidR="00616EA8" w:rsidRPr="00616EA8" w14:paraId="74D53A62" w14:textId="77777777" w:rsidTr="00101C3C">
        <w:trPr>
          <w:gridAfter w:val="1"/>
          <w:wAfter w:w="24" w:type="pct"/>
          <w:trHeight w:val="3437"/>
        </w:trPr>
        <w:tc>
          <w:tcPr>
            <w:tcW w:w="3430" w:type="pct"/>
            <w:gridSpan w:val="3"/>
          </w:tcPr>
          <w:p w14:paraId="340719F0" w14:textId="51730F42" w:rsidR="00616EA8" w:rsidRPr="00616EA8" w:rsidRDefault="00101C3C" w:rsidP="008C24B3">
            <w:pPr>
              <w:pStyle w:val="NoSpacing"/>
              <w:rPr>
                <w:color w:val="57585B"/>
                <w:sz w:val="20"/>
                <w:szCs w:val="20"/>
              </w:rPr>
            </w:pPr>
            <w:r w:rsidRPr="007811EF">
              <w:rPr>
                <w:rFonts w:eastAsia="Calibri"/>
                <w:noProof/>
                <w:sz w:val="20"/>
                <w:szCs w:val="20"/>
              </w:rPr>
              <mc:AlternateContent>
                <mc:Choice Requires="wps">
                  <w:drawing>
                    <wp:anchor distT="45720" distB="45720" distL="114300" distR="114300" simplePos="0" relativeHeight="251666432" behindDoc="0" locked="0" layoutInCell="1" allowOverlap="1" wp14:anchorId="0D2F1339" wp14:editId="10D8D0D9">
                      <wp:simplePos x="0" y="0"/>
                      <wp:positionH relativeFrom="margin">
                        <wp:posOffset>-32211</wp:posOffset>
                      </wp:positionH>
                      <wp:positionV relativeFrom="paragraph">
                        <wp:posOffset>2178743</wp:posOffset>
                      </wp:positionV>
                      <wp:extent cx="4804410" cy="689610"/>
                      <wp:effectExtent l="0" t="0" r="15240" b="15240"/>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4410" cy="689610"/>
                              </a:xfrm>
                              <a:prstGeom prst="rect">
                                <a:avLst/>
                              </a:prstGeom>
                              <a:solidFill>
                                <a:srgbClr val="FFFFFF"/>
                              </a:solidFill>
                              <a:ln w="9525">
                                <a:solidFill>
                                  <a:sysClr val="window" lastClr="FFFFFF"/>
                                </a:solidFill>
                                <a:miter lim="800000"/>
                                <a:headEnd/>
                                <a:tailEnd/>
                              </a:ln>
                            </wps:spPr>
                            <wps:txbx>
                              <w:txbxContent>
                                <w:p w14:paraId="62CD206C" w14:textId="437C8B39" w:rsidR="00605AFA" w:rsidRPr="00605AFA" w:rsidRDefault="00605AFA" w:rsidP="00605AFA">
                                  <w:pPr>
                                    <w:pStyle w:val="NoSpacing"/>
                                    <w:jc w:val="center"/>
                                    <w:rPr>
                                      <w:color w:val="387026" w:themeColor="accent5" w:themeShade="80"/>
                                      <w:u w:val="single"/>
                                    </w:rPr>
                                  </w:pPr>
                                  <w:r w:rsidRPr="00605AFA">
                                    <w:rPr>
                                      <w:color w:val="387026" w:themeColor="accent5" w:themeShade="80"/>
                                      <w:u w:val="single"/>
                                    </w:rPr>
                                    <w:t>Coliform Sampling</w:t>
                                  </w:r>
                                </w:p>
                                <w:p w14:paraId="51BC519F" w14:textId="37C384DF" w:rsidR="00016845" w:rsidRPr="00605AFA" w:rsidRDefault="00016845" w:rsidP="00605AFA">
                                  <w:pPr>
                                    <w:pStyle w:val="NoSpacing"/>
                                    <w:jc w:val="center"/>
                                    <w:rPr>
                                      <w:color w:val="323E4F"/>
                                      <w:sz w:val="18"/>
                                      <w:szCs w:val="18"/>
                                    </w:rPr>
                                  </w:pPr>
                                  <w:r w:rsidRPr="00605AFA">
                                    <w:rPr>
                                      <w:color w:val="323E4F"/>
                                      <w:sz w:val="18"/>
                                      <w:szCs w:val="18"/>
                                    </w:rPr>
                                    <w:t>Belfair Water District #1 is required to take three total coliform bacteria samples a month. Although TC bacteria by itself are in fact common in the environment, the presence of TC bacteria indicates that more testing is required</w:t>
                                  </w:r>
                                  <w:r w:rsidR="00B50B36" w:rsidRPr="00605AFA">
                                    <w:rPr>
                                      <w:color w:val="323E4F"/>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F1339" id="_x0000_s1027" type="#_x0000_t202" style="position:absolute;margin-left:-2.55pt;margin-top:171.55pt;width:378.3pt;height:54.3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" strokecolor="window">
                      <v:textbox>
                        <w:txbxContent>
                          <w:p w14:paraId="62CD206C" w14:textId="437C8B39" w:rsidR="00605AFA" w:rsidRPr="00605AFA" w:rsidRDefault="00605AFA" w:rsidP="00605AFA">
                            <w:pPr>
                              <w:pStyle w:val="NoSpacing"/>
                              <w:jc w:val="center"/>
                              <w:rPr>
                                <w:color w:val="387026" w:themeColor="accent5" w:themeShade="80"/>
                                <w:u w:val="single"/>
                              </w:rPr>
                            </w:pPr>
                            <w:r w:rsidRPr="00605AFA">
                              <w:rPr>
                                <w:color w:val="387026" w:themeColor="accent5" w:themeShade="80"/>
                                <w:u w:val="single"/>
                              </w:rPr>
                              <w:t>Coliform Sampling</w:t>
                            </w:r>
                          </w:p>
                          <w:p w14:paraId="51BC519F" w14:textId="37C384DF" w:rsidR="00016845" w:rsidRPr="00605AFA" w:rsidRDefault="00016845" w:rsidP="00605AFA">
                            <w:pPr>
                              <w:pStyle w:val="NoSpacing"/>
                              <w:jc w:val="center"/>
                              <w:rPr>
                                <w:color w:val="323E4F"/>
                                <w:sz w:val="18"/>
                                <w:szCs w:val="18"/>
                              </w:rPr>
                            </w:pPr>
                            <w:r w:rsidRPr="00605AFA">
                              <w:rPr>
                                <w:color w:val="323E4F"/>
                                <w:sz w:val="18"/>
                                <w:szCs w:val="18"/>
                              </w:rPr>
                              <w:t>Belfair Water District #1 is required to take three total coliform bacteria samples a month. Although TC bacteria by itself are in fact common in the environment, the presence of TC bacteria indicates that more testing is required</w:t>
                            </w:r>
                            <w:r w:rsidR="00B50B36" w:rsidRPr="00605AFA">
                              <w:rPr>
                                <w:color w:val="323E4F"/>
                                <w:sz w:val="18"/>
                                <w:szCs w:val="18"/>
                              </w:rPr>
                              <w:t>.</w:t>
                            </w:r>
                          </w:p>
                        </w:txbxContent>
                      </v:textbox>
                      <w10:wrap type="square" anchorx="margin"/>
                    </v:shape>
                  </w:pict>
                </mc:Fallback>
              </mc:AlternateContent>
            </w:r>
            <w:r w:rsidR="00AA3BC4">
              <w:rPr>
                <w:noProof/>
                <w:sz w:val="18"/>
                <w:szCs w:val="18"/>
              </w:rPr>
              <w:drawing>
                <wp:anchor distT="0" distB="0" distL="114300" distR="114300" simplePos="0" relativeHeight="251692032" behindDoc="1" locked="0" layoutInCell="1" allowOverlap="1" wp14:anchorId="40039510" wp14:editId="0FB237B4">
                  <wp:simplePos x="0" y="0"/>
                  <wp:positionH relativeFrom="column">
                    <wp:posOffset>-15356</wp:posOffset>
                  </wp:positionH>
                  <wp:positionV relativeFrom="paragraph">
                    <wp:posOffset>-3841693</wp:posOffset>
                  </wp:positionV>
                  <wp:extent cx="4796585" cy="6604404"/>
                  <wp:effectExtent l="0" t="0" r="4445" b="6350"/>
                  <wp:wrapNone/>
                  <wp:docPr id="196004969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0049696" name="Picture 1960049696"/>
                          <pic:cNvPicPr/>
                        </pic:nvPicPr>
                        <pic:blipFill>
                          <a:blip r:embed="rId12">
                            <a:alphaModFix amt="50000"/>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4796585" cy="6604404"/>
                          </a:xfrm>
                          <a:prstGeom prst="rect">
                            <a:avLst/>
                          </a:prstGeom>
                        </pic:spPr>
                      </pic:pic>
                    </a:graphicData>
                  </a:graphic>
                  <wp14:sizeRelH relativeFrom="page">
                    <wp14:pctWidth>0</wp14:pctWidth>
                  </wp14:sizeRelH>
                  <wp14:sizeRelV relativeFrom="page">
                    <wp14:pctHeight>0</wp14:pctHeight>
                  </wp14:sizeRelV>
                </wp:anchor>
              </w:drawing>
            </w:r>
          </w:p>
        </w:tc>
        <w:tc>
          <w:tcPr>
            <w:tcW w:w="1546" w:type="pct"/>
            <w:gridSpan w:val="2"/>
            <w:vMerge/>
            <w:shd w:val="clear" w:color="auto" w:fill="009DD9" w:themeFill="accent2"/>
          </w:tcPr>
          <w:p w14:paraId="0F7ACB48" w14:textId="77777777" w:rsidR="00616EA8" w:rsidRPr="00616EA8" w:rsidRDefault="00616EA8" w:rsidP="00C03D04"/>
        </w:tc>
      </w:tr>
    </w:tbl>
    <w:p w14:paraId="332DA867" w14:textId="253771DF" w:rsidR="00BD13D2" w:rsidRPr="008C24B3" w:rsidRDefault="00611C30" w:rsidP="008C24B3">
      <w:pPr>
        <w:spacing w:after="0"/>
        <w:rPr>
          <w:sz w:val="16"/>
        </w:rPr>
      </w:pPr>
      <w:r w:rsidRPr="00DC1BE2">
        <w:rPr>
          <w:rFonts w:eastAsiaTheme="minorEastAsia"/>
          <w:noProof/>
          <w:color w:val="0D395E" w:themeColor="accent1" w:themeShade="80"/>
          <w:sz w:val="28"/>
          <w:szCs w:val="28"/>
        </w:rPr>
        <w:lastRenderedPageBreak/>
        <mc:AlternateContent>
          <mc:Choice Requires="wps">
            <w:drawing>
              <wp:anchor distT="45720" distB="45720" distL="114300" distR="114300" simplePos="0" relativeHeight="251662336" behindDoc="0" locked="0" layoutInCell="1" allowOverlap="1" wp14:anchorId="15B77CAE" wp14:editId="278DF91C">
                <wp:simplePos x="0" y="0"/>
                <wp:positionH relativeFrom="margin">
                  <wp:align>center</wp:align>
                </wp:positionH>
                <wp:positionV relativeFrom="paragraph">
                  <wp:posOffset>41275</wp:posOffset>
                </wp:positionV>
                <wp:extent cx="6796405" cy="745490"/>
                <wp:effectExtent l="0" t="0" r="23495" b="165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96405" cy="745490"/>
                        </a:xfrm>
                        <a:prstGeom prst="rect">
                          <a:avLst/>
                        </a:prstGeom>
                        <a:solidFill>
                          <a:srgbClr val="FFFFFF"/>
                        </a:solidFill>
                        <a:ln w="9525">
                          <a:solidFill>
                            <a:sysClr val="window" lastClr="FFFFFF"/>
                          </a:solidFill>
                          <a:miter lim="800000"/>
                          <a:headEnd/>
                          <a:tailEnd/>
                        </a:ln>
                      </wps:spPr>
                      <wps:txbx>
                        <w:txbxContent>
                          <w:p w14:paraId="7A98BBE0" w14:textId="436C2D72" w:rsidR="006F32D4" w:rsidRPr="007B56B1" w:rsidRDefault="006F32D4" w:rsidP="006F32D4">
                            <w:pPr>
                              <w:jc w:val="center"/>
                              <w:rPr>
                                <w:b/>
                                <w:color w:val="14568C" w:themeColor="accent1" w:themeShade="BF"/>
                                <w:sz w:val="28"/>
                                <w:szCs w:val="28"/>
                                <w:u w:val="single"/>
                              </w:rPr>
                            </w:pPr>
                            <w:r w:rsidRPr="007B56B1">
                              <w:rPr>
                                <w:b/>
                                <w:color w:val="14568C" w:themeColor="accent1" w:themeShade="BF"/>
                                <w:sz w:val="28"/>
                                <w:szCs w:val="28"/>
                                <w:u w:val="single"/>
                              </w:rPr>
                              <w:t>20</w:t>
                            </w:r>
                            <w:r>
                              <w:rPr>
                                <w:b/>
                                <w:color w:val="14568C" w:themeColor="accent1" w:themeShade="BF"/>
                                <w:sz w:val="28"/>
                                <w:szCs w:val="28"/>
                                <w:u w:val="single"/>
                              </w:rPr>
                              <w:t>2</w:t>
                            </w:r>
                            <w:r w:rsidR="001326E7">
                              <w:rPr>
                                <w:b/>
                                <w:color w:val="14568C" w:themeColor="accent1" w:themeShade="BF"/>
                                <w:sz w:val="28"/>
                                <w:szCs w:val="28"/>
                                <w:u w:val="single"/>
                              </w:rPr>
                              <w:t>2</w:t>
                            </w:r>
                            <w:r w:rsidRPr="007B56B1">
                              <w:rPr>
                                <w:b/>
                                <w:color w:val="14568C" w:themeColor="accent1" w:themeShade="BF"/>
                                <w:sz w:val="28"/>
                                <w:szCs w:val="28"/>
                                <w:u w:val="single"/>
                              </w:rPr>
                              <w:t xml:space="preserve"> Water Quality Data Table</w:t>
                            </w:r>
                          </w:p>
                          <w:p w14:paraId="506C7F4E" w14:textId="0D85F3A4" w:rsidR="006F32D4" w:rsidRPr="00AD26C3" w:rsidRDefault="006F32D4" w:rsidP="006F32D4">
                            <w:pPr>
                              <w:jc w:val="center"/>
                              <w:rPr>
                                <w:color w:val="14568C" w:themeColor="accent1" w:themeShade="BF"/>
                              </w:rPr>
                            </w:pPr>
                            <w:r w:rsidRPr="00AD26C3">
                              <w:rPr>
                                <w:color w:val="14568C" w:themeColor="accent1" w:themeShade="BF"/>
                              </w:rPr>
                              <w:t xml:space="preserve">The Environmental Protection Agency regulates the frequency of sampling for various contaminates. </w:t>
                            </w:r>
                            <w:r w:rsidR="00611C30">
                              <w:rPr>
                                <w:color w:val="14568C" w:themeColor="accent1" w:themeShade="BF"/>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B77CAE" id="_x0000_s1028" type="#_x0000_t202" style="position:absolute;margin-left:0;margin-top:3.25pt;width:535.15pt;height:58.7pt;z-index:251662336;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" strokecolor="window">
                <v:textbox>
                  <w:txbxContent>
                    <w:p w14:paraId="7A98BBE0" w14:textId="436C2D72" w:rsidR="006F32D4" w:rsidRPr="007B56B1" w:rsidRDefault="006F32D4" w:rsidP="006F32D4">
                      <w:pPr>
                        <w:jc w:val="center"/>
                        <w:rPr>
                          <w:b/>
                          <w:color w:val="14568C" w:themeColor="accent1" w:themeShade="BF"/>
                          <w:sz w:val="28"/>
                          <w:szCs w:val="28"/>
                          <w:u w:val="single"/>
                        </w:rPr>
                      </w:pPr>
                      <w:r w:rsidRPr="007B56B1">
                        <w:rPr>
                          <w:b/>
                          <w:color w:val="14568C" w:themeColor="accent1" w:themeShade="BF"/>
                          <w:sz w:val="28"/>
                          <w:szCs w:val="28"/>
                          <w:u w:val="single"/>
                        </w:rPr>
                        <w:t>20</w:t>
                      </w:r>
                      <w:r>
                        <w:rPr>
                          <w:b/>
                          <w:color w:val="14568C" w:themeColor="accent1" w:themeShade="BF"/>
                          <w:sz w:val="28"/>
                          <w:szCs w:val="28"/>
                          <w:u w:val="single"/>
                        </w:rPr>
                        <w:t>2</w:t>
                      </w:r>
                      <w:r w:rsidR="001326E7">
                        <w:rPr>
                          <w:b/>
                          <w:color w:val="14568C" w:themeColor="accent1" w:themeShade="BF"/>
                          <w:sz w:val="28"/>
                          <w:szCs w:val="28"/>
                          <w:u w:val="single"/>
                        </w:rPr>
                        <w:t>2</w:t>
                      </w:r>
                      <w:r w:rsidRPr="007B56B1">
                        <w:rPr>
                          <w:b/>
                          <w:color w:val="14568C" w:themeColor="accent1" w:themeShade="BF"/>
                          <w:sz w:val="28"/>
                          <w:szCs w:val="28"/>
                          <w:u w:val="single"/>
                        </w:rPr>
                        <w:t xml:space="preserve"> Water Quality Data Table</w:t>
                      </w:r>
                    </w:p>
                    <w:p w14:paraId="506C7F4E" w14:textId="0D85F3A4" w:rsidR="006F32D4" w:rsidRPr="00AD26C3" w:rsidRDefault="006F32D4" w:rsidP="006F32D4">
                      <w:pPr>
                        <w:jc w:val="center"/>
                        <w:rPr>
                          <w:color w:val="14568C" w:themeColor="accent1" w:themeShade="BF"/>
                        </w:rPr>
                      </w:pPr>
                      <w:r w:rsidRPr="00AD26C3">
                        <w:rPr>
                          <w:color w:val="14568C" w:themeColor="accent1" w:themeShade="BF"/>
                        </w:rPr>
                        <w:t xml:space="preserve">The Environmental Protection Agency regulates the frequency of sampling for various contaminates. </w:t>
                      </w:r>
                      <w:r w:rsidR="00611C30">
                        <w:rPr>
                          <w:color w:val="14568C" w:themeColor="accent1" w:themeShade="BF"/>
                        </w:rPr>
                        <w:t xml:space="preserve">              </w:t>
                      </w:r>
                    </w:p>
                  </w:txbxContent>
                </v:textbox>
                <w10:wrap type="square" anchorx="margin"/>
              </v:shape>
            </w:pict>
          </mc:Fallback>
        </mc:AlternateContent>
      </w:r>
      <w:r w:rsidR="00605AFA" w:rsidRPr="0038604B">
        <w:rPr>
          <w:noProof/>
          <w:color w:val="57585B"/>
          <w:sz w:val="20"/>
          <w:szCs w:val="20"/>
        </w:rPr>
        <w:drawing>
          <wp:anchor distT="0" distB="0" distL="114300" distR="114300" simplePos="0" relativeHeight="251687936" behindDoc="1" locked="0" layoutInCell="1" allowOverlap="1" wp14:anchorId="538B69EB" wp14:editId="0992B611">
            <wp:simplePos x="0" y="0"/>
            <wp:positionH relativeFrom="margin">
              <wp:align>right</wp:align>
            </wp:positionH>
            <wp:positionV relativeFrom="paragraph">
              <wp:posOffset>-393632</wp:posOffset>
            </wp:positionV>
            <wp:extent cx="7315839" cy="3647820"/>
            <wp:effectExtent l="0" t="0" r="0" b="0"/>
            <wp:wrapNone/>
            <wp:docPr id="24" name="Picture 24" descr="nature-water-drops-of-water-liquid-4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e-water-drops-of-water-liquid-40784"/>
                    <pic:cNvPicPr>
                      <a:picLocks noChangeAspect="1" noChangeArrowheads="1"/>
                    </pic:cNvPicPr>
                  </pic:nvPicPr>
                  <pic:blipFill>
                    <a:blip r:embed="rId14">
                      <a:alphaModFix amt="35000"/>
                      <a:extLst>
                        <a:ext uri="{28A0092B-C50C-407E-A947-70E740481C1C}">
                          <a14:useLocalDpi xmlns:a14="http://schemas.microsoft.com/office/drawing/2010/main" val="0"/>
                        </a:ext>
                      </a:extLst>
                    </a:blip>
                    <a:srcRect/>
                    <a:stretch>
                      <a:fillRect/>
                    </a:stretch>
                  </pic:blipFill>
                  <pic:spPr bwMode="auto">
                    <a:xfrm>
                      <a:off x="0" y="0"/>
                      <a:ext cx="7315839" cy="3647820"/>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1"/>
        <w:tblpPr w:leftFromText="180" w:rightFromText="180" w:vertAnchor="page" w:horzAnchor="margin" w:tblpXSpec="center" w:tblpY="2266"/>
        <w:tblW w:w="10943" w:type="dxa"/>
        <w:jc w:val="center"/>
        <w:tblLook w:val="04A0" w:firstRow="1" w:lastRow="0" w:firstColumn="1" w:lastColumn="0" w:noHBand="0" w:noVBand="1"/>
      </w:tblPr>
      <w:tblGrid>
        <w:gridCol w:w="2475"/>
        <w:gridCol w:w="1162"/>
        <w:gridCol w:w="824"/>
        <w:gridCol w:w="1166"/>
        <w:gridCol w:w="1466"/>
        <w:gridCol w:w="1167"/>
        <w:gridCol w:w="2683"/>
      </w:tblGrid>
      <w:tr w:rsidR="00AA3BC4" w:rsidRPr="0061737B" w14:paraId="441CCE48" w14:textId="77777777" w:rsidTr="00B732BB">
        <w:trPr>
          <w:trHeight w:val="518"/>
          <w:jc w:val="center"/>
        </w:trPr>
        <w:tc>
          <w:tcPr>
            <w:tcW w:w="2475" w:type="dxa"/>
            <w:tcBorders>
              <w:right w:val="nil"/>
            </w:tcBorders>
            <w:shd w:val="clear" w:color="auto" w:fill="2F5496"/>
            <w:vAlign w:val="center"/>
          </w:tcPr>
          <w:p w14:paraId="143B9D12" w14:textId="09F014B9" w:rsidR="00681A5A" w:rsidRPr="00B732BB" w:rsidRDefault="00681A5A" w:rsidP="00B732BB">
            <w:pPr>
              <w:widowControl/>
              <w:autoSpaceDE/>
              <w:autoSpaceDN/>
              <w:adjustRightInd/>
              <w:spacing w:after="0"/>
              <w:jc w:val="center"/>
              <w:rPr>
                <w:rFonts w:ascii="Calibri" w:hAnsi="Calibri" w:cs="Times New Roman"/>
                <w:b/>
                <w:color w:val="FFFFFF" w:themeColor="background1"/>
              </w:rPr>
            </w:pPr>
            <w:bookmarkStart w:id="1" w:name="_Hlk41052777"/>
            <w:r w:rsidRPr="00B732BB">
              <w:rPr>
                <w:rFonts w:ascii="Calibri" w:hAnsi="Calibri" w:cs="Times New Roman"/>
                <w:b/>
                <w:color w:val="FFFFFF" w:themeColor="background1"/>
              </w:rPr>
              <w:t>Contaminant/Units</w:t>
            </w:r>
            <w:bookmarkStart w:id="2" w:name="_Hlk41053057"/>
          </w:p>
        </w:tc>
        <w:tc>
          <w:tcPr>
            <w:tcW w:w="1162" w:type="dxa"/>
            <w:tcBorders>
              <w:left w:val="nil"/>
              <w:right w:val="nil"/>
            </w:tcBorders>
            <w:shd w:val="clear" w:color="auto" w:fill="2F5496"/>
            <w:vAlign w:val="center"/>
          </w:tcPr>
          <w:p w14:paraId="4E0585A5" w14:textId="6DF643E3" w:rsidR="00681A5A" w:rsidRPr="00B732BB" w:rsidRDefault="00681A5A" w:rsidP="00B732BB">
            <w:pPr>
              <w:widowControl/>
              <w:autoSpaceDE/>
              <w:autoSpaceDN/>
              <w:adjustRightInd/>
              <w:spacing w:after="0"/>
              <w:jc w:val="center"/>
              <w:rPr>
                <w:rFonts w:ascii="Calibri" w:hAnsi="Calibri" w:cs="Times New Roman"/>
                <w:b/>
                <w:color w:val="FFFFFF" w:themeColor="background1"/>
              </w:rPr>
            </w:pPr>
            <w:r w:rsidRPr="00B732BB">
              <w:rPr>
                <w:rFonts w:ascii="Calibri" w:hAnsi="Calibri" w:cs="Times New Roman"/>
                <w:b/>
                <w:color w:val="FFFFFF" w:themeColor="background1"/>
              </w:rPr>
              <w:t>MCLG</w:t>
            </w:r>
          </w:p>
        </w:tc>
        <w:tc>
          <w:tcPr>
            <w:tcW w:w="824" w:type="dxa"/>
            <w:tcBorders>
              <w:left w:val="nil"/>
              <w:right w:val="nil"/>
            </w:tcBorders>
            <w:shd w:val="clear" w:color="auto" w:fill="2F5496"/>
            <w:vAlign w:val="center"/>
          </w:tcPr>
          <w:p w14:paraId="44E4D712" w14:textId="77777777" w:rsidR="00681A5A" w:rsidRPr="00B732BB" w:rsidRDefault="00681A5A" w:rsidP="00B732BB">
            <w:pPr>
              <w:widowControl/>
              <w:autoSpaceDE/>
              <w:autoSpaceDN/>
              <w:adjustRightInd/>
              <w:spacing w:after="0"/>
              <w:jc w:val="center"/>
              <w:rPr>
                <w:rFonts w:ascii="Calibri" w:hAnsi="Calibri" w:cs="Times New Roman"/>
                <w:b/>
                <w:color w:val="FFFFFF" w:themeColor="background1"/>
              </w:rPr>
            </w:pPr>
            <w:r w:rsidRPr="00B732BB">
              <w:rPr>
                <w:rFonts w:ascii="Calibri" w:hAnsi="Calibri" w:cs="Times New Roman"/>
                <w:b/>
                <w:color w:val="FFFFFF" w:themeColor="background1"/>
              </w:rPr>
              <w:t>MCL</w:t>
            </w:r>
          </w:p>
        </w:tc>
        <w:tc>
          <w:tcPr>
            <w:tcW w:w="1166" w:type="dxa"/>
            <w:tcBorders>
              <w:left w:val="nil"/>
              <w:right w:val="nil"/>
            </w:tcBorders>
            <w:shd w:val="clear" w:color="auto" w:fill="2F5496"/>
            <w:vAlign w:val="center"/>
          </w:tcPr>
          <w:p w14:paraId="1A1B95FF" w14:textId="47B63C71" w:rsidR="00681A5A" w:rsidRPr="00B732BB" w:rsidRDefault="00681A5A" w:rsidP="00B732BB">
            <w:pPr>
              <w:widowControl/>
              <w:autoSpaceDE/>
              <w:autoSpaceDN/>
              <w:adjustRightInd/>
              <w:spacing w:after="0"/>
              <w:jc w:val="center"/>
              <w:rPr>
                <w:rFonts w:ascii="Calibri" w:hAnsi="Calibri" w:cs="Times New Roman"/>
                <w:b/>
                <w:color w:val="FFFFFF" w:themeColor="background1"/>
              </w:rPr>
            </w:pPr>
            <w:r w:rsidRPr="00B732BB">
              <w:rPr>
                <w:rFonts w:ascii="Calibri" w:hAnsi="Calibri" w:cs="Times New Roman"/>
                <w:b/>
                <w:color w:val="FFFFFF" w:themeColor="background1"/>
              </w:rPr>
              <w:t>Result</w:t>
            </w:r>
          </w:p>
        </w:tc>
        <w:tc>
          <w:tcPr>
            <w:tcW w:w="1466" w:type="dxa"/>
            <w:tcBorders>
              <w:left w:val="nil"/>
              <w:right w:val="nil"/>
            </w:tcBorders>
            <w:shd w:val="clear" w:color="auto" w:fill="2F5496"/>
            <w:vAlign w:val="center"/>
          </w:tcPr>
          <w:p w14:paraId="2F5623EA" w14:textId="4B2A4858" w:rsidR="00681A5A" w:rsidRPr="00B732BB" w:rsidRDefault="00B732BB" w:rsidP="00B732BB">
            <w:pPr>
              <w:widowControl/>
              <w:autoSpaceDE/>
              <w:autoSpaceDN/>
              <w:adjustRightInd/>
              <w:spacing w:after="0"/>
              <w:jc w:val="center"/>
              <w:rPr>
                <w:rFonts w:ascii="Calibri" w:hAnsi="Calibri" w:cs="Times New Roman"/>
                <w:b/>
                <w:color w:val="FFFFFF" w:themeColor="background1"/>
              </w:rPr>
            </w:pPr>
            <w:r>
              <w:rPr>
                <w:rFonts w:ascii="Calibri" w:hAnsi="Calibri" w:cs="Times New Roman"/>
                <w:b/>
                <w:color w:val="FFFFFF" w:themeColor="background1"/>
              </w:rPr>
              <w:t>Test</w:t>
            </w:r>
            <w:r w:rsidR="00681A5A" w:rsidRPr="00B732BB">
              <w:rPr>
                <w:rFonts w:ascii="Calibri" w:hAnsi="Calibri" w:cs="Times New Roman"/>
                <w:b/>
                <w:color w:val="FFFFFF" w:themeColor="background1"/>
              </w:rPr>
              <w:t xml:space="preserve"> Date</w:t>
            </w:r>
          </w:p>
        </w:tc>
        <w:tc>
          <w:tcPr>
            <w:tcW w:w="1167" w:type="dxa"/>
            <w:tcBorders>
              <w:left w:val="nil"/>
              <w:right w:val="nil"/>
            </w:tcBorders>
            <w:shd w:val="clear" w:color="auto" w:fill="2F5496"/>
            <w:vAlign w:val="center"/>
          </w:tcPr>
          <w:p w14:paraId="16AC9E67" w14:textId="0185923A" w:rsidR="00681A5A" w:rsidRPr="00B732BB" w:rsidRDefault="00681A5A" w:rsidP="00B732BB">
            <w:pPr>
              <w:widowControl/>
              <w:autoSpaceDE/>
              <w:autoSpaceDN/>
              <w:adjustRightInd/>
              <w:spacing w:after="0"/>
              <w:jc w:val="center"/>
              <w:rPr>
                <w:rFonts w:ascii="Calibri" w:hAnsi="Calibri" w:cs="Times New Roman"/>
                <w:b/>
                <w:color w:val="FFFFFF" w:themeColor="background1"/>
              </w:rPr>
            </w:pPr>
            <w:r w:rsidRPr="00B732BB">
              <w:rPr>
                <w:rFonts w:ascii="Calibri" w:hAnsi="Calibri" w:cs="Times New Roman"/>
                <w:b/>
                <w:color w:val="FFFFFF" w:themeColor="background1"/>
              </w:rPr>
              <w:t>Violation</w:t>
            </w:r>
          </w:p>
        </w:tc>
        <w:tc>
          <w:tcPr>
            <w:tcW w:w="2683" w:type="dxa"/>
            <w:tcBorders>
              <w:left w:val="nil"/>
            </w:tcBorders>
            <w:shd w:val="clear" w:color="auto" w:fill="2F5496"/>
            <w:vAlign w:val="center"/>
          </w:tcPr>
          <w:p w14:paraId="77459973" w14:textId="03B59923" w:rsidR="00681A5A" w:rsidRPr="00B732BB" w:rsidRDefault="00681A5A" w:rsidP="00B732BB">
            <w:pPr>
              <w:widowControl/>
              <w:autoSpaceDE/>
              <w:autoSpaceDN/>
              <w:adjustRightInd/>
              <w:spacing w:after="0"/>
              <w:jc w:val="center"/>
              <w:rPr>
                <w:rFonts w:ascii="Calibri" w:hAnsi="Calibri" w:cs="Times New Roman"/>
                <w:b/>
                <w:color w:val="FFFFFF" w:themeColor="background1"/>
              </w:rPr>
            </w:pPr>
            <w:r w:rsidRPr="00B732BB">
              <w:rPr>
                <w:rFonts w:ascii="Calibri" w:hAnsi="Calibri" w:cs="Times New Roman"/>
                <w:b/>
                <w:color w:val="FFFFFF" w:themeColor="background1"/>
              </w:rPr>
              <w:t>Typical Source</w:t>
            </w:r>
          </w:p>
        </w:tc>
      </w:tr>
      <w:bookmarkEnd w:id="2"/>
      <w:tr w:rsidR="00AA3BC4" w:rsidRPr="0061737B" w14:paraId="7EC0567A" w14:textId="77777777" w:rsidTr="00B732BB">
        <w:trPr>
          <w:trHeight w:val="400"/>
          <w:jc w:val="center"/>
        </w:trPr>
        <w:tc>
          <w:tcPr>
            <w:tcW w:w="2475" w:type="dxa"/>
            <w:vAlign w:val="center"/>
          </w:tcPr>
          <w:p w14:paraId="20228397" w14:textId="10D0550D"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Trihalomethane</w:t>
            </w:r>
            <w:r w:rsidR="00B732BB" w:rsidRPr="00611C30">
              <w:rPr>
                <w:rFonts w:ascii="Calibri" w:hAnsi="Calibri" w:cs="Times New Roman"/>
                <w:b/>
                <w:bCs/>
                <w:color w:val="000000" w:themeColor="text1"/>
                <w:sz w:val="16"/>
                <w:szCs w:val="16"/>
              </w:rPr>
              <w:t>s</w:t>
            </w:r>
          </w:p>
        </w:tc>
        <w:tc>
          <w:tcPr>
            <w:tcW w:w="1162" w:type="dxa"/>
            <w:vAlign w:val="center"/>
          </w:tcPr>
          <w:p w14:paraId="671EECC1" w14:textId="4DCB95E9" w:rsidR="00681A5A"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N/A</w:t>
            </w:r>
          </w:p>
        </w:tc>
        <w:tc>
          <w:tcPr>
            <w:tcW w:w="824" w:type="dxa"/>
            <w:vAlign w:val="center"/>
          </w:tcPr>
          <w:p w14:paraId="286D8B18" w14:textId="69614129"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80</w:t>
            </w:r>
            <w:r w:rsidR="00B732BB" w:rsidRPr="00611C30">
              <w:rPr>
                <w:rFonts w:ascii="Calibri" w:hAnsi="Calibri" w:cs="Times New Roman"/>
                <w:b/>
                <w:bCs/>
                <w:color w:val="000000" w:themeColor="text1"/>
                <w:sz w:val="16"/>
                <w:szCs w:val="16"/>
              </w:rPr>
              <w:t>ppb</w:t>
            </w:r>
          </w:p>
        </w:tc>
        <w:tc>
          <w:tcPr>
            <w:tcW w:w="1166" w:type="dxa"/>
            <w:vAlign w:val="center"/>
          </w:tcPr>
          <w:p w14:paraId="0D7DEF8A" w14:textId="1D26B5FD"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ND</w:t>
            </w:r>
          </w:p>
        </w:tc>
        <w:tc>
          <w:tcPr>
            <w:tcW w:w="1466" w:type="dxa"/>
            <w:vAlign w:val="center"/>
          </w:tcPr>
          <w:p w14:paraId="335B301D" w14:textId="1B76CC03" w:rsidR="00681A5A" w:rsidRPr="00611C30" w:rsidRDefault="00E257B8" w:rsidP="00B732BB">
            <w:pPr>
              <w:widowControl/>
              <w:autoSpaceDE/>
              <w:autoSpaceDN/>
              <w:adjustRightInd/>
              <w:spacing w:after="0"/>
              <w:jc w:val="center"/>
              <w:rPr>
                <w:rFonts w:ascii="Calibri" w:hAnsi="Calibri" w:cs="Times New Roman"/>
                <w:b/>
                <w:bCs/>
                <w:color w:val="000000" w:themeColor="text1"/>
                <w:sz w:val="16"/>
                <w:szCs w:val="16"/>
              </w:rPr>
            </w:pPr>
            <w:r>
              <w:rPr>
                <w:rFonts w:ascii="Calibri" w:hAnsi="Calibri" w:cs="Times New Roman"/>
                <w:b/>
                <w:bCs/>
                <w:color w:val="000000" w:themeColor="text1"/>
                <w:sz w:val="16"/>
                <w:szCs w:val="16"/>
              </w:rPr>
              <w:t>8</w:t>
            </w:r>
            <w:r w:rsidR="00681A5A" w:rsidRPr="00611C30">
              <w:rPr>
                <w:rFonts w:ascii="Calibri" w:hAnsi="Calibri" w:cs="Times New Roman"/>
                <w:b/>
                <w:bCs/>
                <w:color w:val="000000" w:themeColor="text1"/>
                <w:sz w:val="16"/>
                <w:szCs w:val="16"/>
              </w:rPr>
              <w:t>-</w:t>
            </w:r>
            <w:r w:rsidR="002D622C" w:rsidRPr="00611C30">
              <w:rPr>
                <w:rFonts w:ascii="Calibri" w:hAnsi="Calibri" w:cs="Times New Roman"/>
                <w:b/>
                <w:bCs/>
                <w:color w:val="000000" w:themeColor="text1"/>
                <w:sz w:val="16"/>
                <w:szCs w:val="16"/>
              </w:rPr>
              <w:t>1</w:t>
            </w:r>
            <w:r w:rsidR="00681A5A" w:rsidRPr="00611C30">
              <w:rPr>
                <w:rFonts w:ascii="Calibri" w:hAnsi="Calibri" w:cs="Times New Roman"/>
                <w:b/>
                <w:bCs/>
                <w:color w:val="000000" w:themeColor="text1"/>
                <w:sz w:val="16"/>
                <w:szCs w:val="16"/>
              </w:rPr>
              <w:t>-202</w:t>
            </w:r>
            <w:r>
              <w:rPr>
                <w:rFonts w:ascii="Calibri" w:hAnsi="Calibri" w:cs="Times New Roman"/>
                <w:b/>
                <w:bCs/>
                <w:color w:val="000000" w:themeColor="text1"/>
                <w:sz w:val="16"/>
                <w:szCs w:val="16"/>
              </w:rPr>
              <w:t>2</w:t>
            </w:r>
          </w:p>
        </w:tc>
        <w:tc>
          <w:tcPr>
            <w:tcW w:w="1167" w:type="dxa"/>
            <w:vAlign w:val="center"/>
          </w:tcPr>
          <w:p w14:paraId="4C519E1A"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NO</w:t>
            </w:r>
          </w:p>
        </w:tc>
        <w:tc>
          <w:tcPr>
            <w:tcW w:w="2683" w:type="dxa"/>
            <w:vAlign w:val="center"/>
          </w:tcPr>
          <w:p w14:paraId="722B35EA"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By product of drinking water by disinfection</w:t>
            </w:r>
          </w:p>
        </w:tc>
      </w:tr>
      <w:tr w:rsidR="00AA3BC4" w:rsidRPr="0061737B" w14:paraId="70E5F32A" w14:textId="77777777" w:rsidTr="00B732BB">
        <w:trPr>
          <w:trHeight w:val="400"/>
          <w:jc w:val="center"/>
        </w:trPr>
        <w:tc>
          <w:tcPr>
            <w:tcW w:w="2475" w:type="dxa"/>
            <w:tcBorders>
              <w:bottom w:val="single" w:sz="4" w:space="0" w:color="auto"/>
            </w:tcBorders>
            <w:vAlign w:val="center"/>
          </w:tcPr>
          <w:p w14:paraId="33C28BEB" w14:textId="7F67A69F"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Halo- Acetic Acids</w:t>
            </w:r>
          </w:p>
        </w:tc>
        <w:tc>
          <w:tcPr>
            <w:tcW w:w="1162" w:type="dxa"/>
            <w:tcBorders>
              <w:bottom w:val="single" w:sz="4" w:space="0" w:color="auto"/>
            </w:tcBorders>
            <w:vAlign w:val="center"/>
          </w:tcPr>
          <w:p w14:paraId="497E8B1D" w14:textId="575B9F39" w:rsidR="00681A5A" w:rsidRPr="00611C30" w:rsidRDefault="006A418F"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60</w:t>
            </w:r>
            <w:r w:rsidR="00B732BB" w:rsidRPr="00611C30">
              <w:rPr>
                <w:rFonts w:ascii="Calibri" w:hAnsi="Calibri" w:cs="Times New Roman"/>
                <w:b/>
                <w:bCs/>
                <w:color w:val="000000" w:themeColor="text1"/>
                <w:sz w:val="16"/>
                <w:szCs w:val="16"/>
              </w:rPr>
              <w:t>ppb</w:t>
            </w:r>
          </w:p>
        </w:tc>
        <w:tc>
          <w:tcPr>
            <w:tcW w:w="824" w:type="dxa"/>
            <w:tcBorders>
              <w:bottom w:val="single" w:sz="4" w:space="0" w:color="auto"/>
            </w:tcBorders>
            <w:vAlign w:val="center"/>
          </w:tcPr>
          <w:p w14:paraId="16ABC216" w14:textId="53644B90"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60</w:t>
            </w:r>
            <w:r w:rsidR="00B732BB" w:rsidRPr="00611C30">
              <w:rPr>
                <w:rFonts w:ascii="Calibri" w:hAnsi="Calibri" w:cs="Times New Roman"/>
                <w:b/>
                <w:bCs/>
                <w:color w:val="000000" w:themeColor="text1"/>
                <w:sz w:val="16"/>
                <w:szCs w:val="16"/>
              </w:rPr>
              <w:t>ppb</w:t>
            </w:r>
          </w:p>
        </w:tc>
        <w:tc>
          <w:tcPr>
            <w:tcW w:w="1166" w:type="dxa"/>
            <w:tcBorders>
              <w:bottom w:val="single" w:sz="4" w:space="0" w:color="auto"/>
            </w:tcBorders>
            <w:vAlign w:val="center"/>
          </w:tcPr>
          <w:p w14:paraId="564184B5"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ND</w:t>
            </w:r>
          </w:p>
        </w:tc>
        <w:tc>
          <w:tcPr>
            <w:tcW w:w="1466" w:type="dxa"/>
            <w:tcBorders>
              <w:bottom w:val="single" w:sz="4" w:space="0" w:color="auto"/>
            </w:tcBorders>
            <w:vAlign w:val="center"/>
          </w:tcPr>
          <w:p w14:paraId="2A8CEEDE" w14:textId="7AE3F8CB"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08-0</w:t>
            </w:r>
            <w:r w:rsidR="006A418F" w:rsidRPr="00611C30">
              <w:rPr>
                <w:rFonts w:ascii="Calibri" w:hAnsi="Calibri" w:cs="Times New Roman"/>
                <w:b/>
                <w:bCs/>
                <w:color w:val="000000" w:themeColor="text1"/>
                <w:sz w:val="16"/>
                <w:szCs w:val="16"/>
              </w:rPr>
              <w:t>1</w:t>
            </w:r>
            <w:r w:rsidRPr="00611C30">
              <w:rPr>
                <w:rFonts w:ascii="Calibri" w:hAnsi="Calibri" w:cs="Times New Roman"/>
                <w:b/>
                <w:bCs/>
                <w:color w:val="000000" w:themeColor="text1"/>
                <w:sz w:val="16"/>
                <w:szCs w:val="16"/>
              </w:rPr>
              <w:t>-202</w:t>
            </w:r>
            <w:r w:rsidR="006A418F" w:rsidRPr="00611C30">
              <w:rPr>
                <w:rFonts w:ascii="Calibri" w:hAnsi="Calibri" w:cs="Times New Roman"/>
                <w:b/>
                <w:bCs/>
                <w:color w:val="000000" w:themeColor="text1"/>
                <w:sz w:val="16"/>
                <w:szCs w:val="16"/>
              </w:rPr>
              <w:t>2</w:t>
            </w:r>
          </w:p>
        </w:tc>
        <w:tc>
          <w:tcPr>
            <w:tcW w:w="1167" w:type="dxa"/>
            <w:tcBorders>
              <w:bottom w:val="single" w:sz="4" w:space="0" w:color="auto"/>
            </w:tcBorders>
            <w:vAlign w:val="center"/>
          </w:tcPr>
          <w:p w14:paraId="7BB48FB0"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NO</w:t>
            </w:r>
          </w:p>
        </w:tc>
        <w:tc>
          <w:tcPr>
            <w:tcW w:w="2683" w:type="dxa"/>
            <w:tcBorders>
              <w:bottom w:val="single" w:sz="4" w:space="0" w:color="auto"/>
            </w:tcBorders>
            <w:vAlign w:val="center"/>
          </w:tcPr>
          <w:p w14:paraId="58F9595C"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By product of drinking water by disinfection</w:t>
            </w:r>
          </w:p>
        </w:tc>
      </w:tr>
      <w:tr w:rsidR="00AA3BC4" w:rsidRPr="0061737B" w14:paraId="650AC6CC" w14:textId="77777777" w:rsidTr="00B732BB">
        <w:trPr>
          <w:trHeight w:val="193"/>
          <w:jc w:val="center"/>
        </w:trPr>
        <w:tc>
          <w:tcPr>
            <w:tcW w:w="2475" w:type="dxa"/>
            <w:tcBorders>
              <w:right w:val="nil"/>
            </w:tcBorders>
            <w:shd w:val="clear" w:color="auto" w:fill="8EAADB"/>
            <w:vAlign w:val="center"/>
          </w:tcPr>
          <w:p w14:paraId="40AE7CCE" w14:textId="5BAE5E2F" w:rsidR="00681A5A" w:rsidRPr="0061737B" w:rsidRDefault="00681A5A" w:rsidP="00B732BB">
            <w:pPr>
              <w:widowControl/>
              <w:autoSpaceDE/>
              <w:autoSpaceDN/>
              <w:adjustRightInd/>
              <w:spacing w:after="0"/>
              <w:jc w:val="center"/>
              <w:rPr>
                <w:rFonts w:ascii="Calibri" w:hAnsi="Calibri" w:cs="Times New Roman"/>
                <w:b/>
                <w:color w:val="000000" w:themeColor="text1"/>
                <w:sz w:val="16"/>
                <w:szCs w:val="16"/>
              </w:rPr>
            </w:pPr>
            <w:r w:rsidRPr="0061737B">
              <w:rPr>
                <w:rFonts w:ascii="Calibri" w:hAnsi="Calibri" w:cs="Times New Roman"/>
                <w:b/>
                <w:color w:val="000000" w:themeColor="text1"/>
                <w:sz w:val="16"/>
                <w:szCs w:val="16"/>
              </w:rPr>
              <w:t>Inorganic Chemicals</w:t>
            </w:r>
          </w:p>
        </w:tc>
        <w:tc>
          <w:tcPr>
            <w:tcW w:w="1162" w:type="dxa"/>
            <w:tcBorders>
              <w:left w:val="nil"/>
              <w:right w:val="nil"/>
            </w:tcBorders>
            <w:shd w:val="clear" w:color="auto" w:fill="8EAADB"/>
            <w:vAlign w:val="center"/>
          </w:tcPr>
          <w:p w14:paraId="00F6D011" w14:textId="77777777" w:rsidR="00681A5A" w:rsidRPr="0061737B" w:rsidRDefault="00681A5A" w:rsidP="00B732BB">
            <w:pPr>
              <w:widowControl/>
              <w:autoSpaceDE/>
              <w:autoSpaceDN/>
              <w:adjustRightInd/>
              <w:spacing w:after="0"/>
              <w:jc w:val="center"/>
              <w:rPr>
                <w:rFonts w:ascii="Calibri" w:hAnsi="Calibri" w:cs="Times New Roman"/>
                <w:color w:val="000000" w:themeColor="text1"/>
                <w:sz w:val="16"/>
                <w:szCs w:val="16"/>
              </w:rPr>
            </w:pPr>
          </w:p>
        </w:tc>
        <w:tc>
          <w:tcPr>
            <w:tcW w:w="824" w:type="dxa"/>
            <w:tcBorders>
              <w:left w:val="nil"/>
              <w:right w:val="nil"/>
            </w:tcBorders>
            <w:shd w:val="clear" w:color="auto" w:fill="8EAADB"/>
            <w:vAlign w:val="center"/>
          </w:tcPr>
          <w:p w14:paraId="1798DEDD" w14:textId="77777777" w:rsidR="00681A5A" w:rsidRPr="0061737B" w:rsidRDefault="00681A5A" w:rsidP="00B732BB">
            <w:pPr>
              <w:widowControl/>
              <w:autoSpaceDE/>
              <w:autoSpaceDN/>
              <w:adjustRightInd/>
              <w:spacing w:after="0"/>
              <w:jc w:val="center"/>
              <w:rPr>
                <w:rFonts w:ascii="Calibri" w:hAnsi="Calibri" w:cs="Times New Roman"/>
                <w:color w:val="000000" w:themeColor="text1"/>
                <w:sz w:val="16"/>
                <w:szCs w:val="16"/>
              </w:rPr>
            </w:pPr>
          </w:p>
        </w:tc>
        <w:tc>
          <w:tcPr>
            <w:tcW w:w="1166" w:type="dxa"/>
            <w:tcBorders>
              <w:left w:val="nil"/>
              <w:right w:val="nil"/>
            </w:tcBorders>
            <w:shd w:val="clear" w:color="auto" w:fill="8EAADB"/>
            <w:vAlign w:val="center"/>
          </w:tcPr>
          <w:p w14:paraId="5EAA9116" w14:textId="77777777" w:rsidR="00681A5A" w:rsidRPr="0061737B" w:rsidRDefault="00681A5A" w:rsidP="00B732BB">
            <w:pPr>
              <w:widowControl/>
              <w:autoSpaceDE/>
              <w:autoSpaceDN/>
              <w:adjustRightInd/>
              <w:spacing w:after="0"/>
              <w:jc w:val="center"/>
              <w:rPr>
                <w:rFonts w:ascii="Calibri" w:hAnsi="Calibri" w:cs="Times New Roman"/>
                <w:color w:val="000000" w:themeColor="text1"/>
                <w:sz w:val="16"/>
                <w:szCs w:val="16"/>
              </w:rPr>
            </w:pPr>
          </w:p>
        </w:tc>
        <w:tc>
          <w:tcPr>
            <w:tcW w:w="1466" w:type="dxa"/>
            <w:tcBorders>
              <w:left w:val="nil"/>
              <w:right w:val="nil"/>
            </w:tcBorders>
            <w:shd w:val="clear" w:color="auto" w:fill="8EAADB"/>
            <w:vAlign w:val="center"/>
          </w:tcPr>
          <w:p w14:paraId="508CE54D" w14:textId="35F9F896" w:rsidR="00681A5A" w:rsidRPr="0061737B" w:rsidRDefault="00681A5A" w:rsidP="00B732BB">
            <w:pPr>
              <w:widowControl/>
              <w:autoSpaceDE/>
              <w:autoSpaceDN/>
              <w:adjustRightInd/>
              <w:spacing w:after="0"/>
              <w:jc w:val="center"/>
              <w:rPr>
                <w:rFonts w:ascii="Calibri" w:hAnsi="Calibri" w:cs="Times New Roman"/>
                <w:color w:val="000000" w:themeColor="text1"/>
                <w:sz w:val="16"/>
                <w:szCs w:val="16"/>
              </w:rPr>
            </w:pPr>
          </w:p>
        </w:tc>
        <w:tc>
          <w:tcPr>
            <w:tcW w:w="1167" w:type="dxa"/>
            <w:tcBorders>
              <w:left w:val="nil"/>
              <w:right w:val="nil"/>
            </w:tcBorders>
            <w:shd w:val="clear" w:color="auto" w:fill="8EAADB"/>
            <w:vAlign w:val="center"/>
          </w:tcPr>
          <w:p w14:paraId="48459722" w14:textId="77777777" w:rsidR="00681A5A" w:rsidRPr="0061737B" w:rsidRDefault="00681A5A" w:rsidP="00B732BB">
            <w:pPr>
              <w:widowControl/>
              <w:autoSpaceDE/>
              <w:autoSpaceDN/>
              <w:adjustRightInd/>
              <w:spacing w:after="0"/>
              <w:jc w:val="center"/>
              <w:rPr>
                <w:rFonts w:ascii="Calibri" w:hAnsi="Calibri" w:cs="Times New Roman"/>
                <w:color w:val="000000" w:themeColor="text1"/>
                <w:sz w:val="16"/>
                <w:szCs w:val="16"/>
              </w:rPr>
            </w:pPr>
          </w:p>
        </w:tc>
        <w:tc>
          <w:tcPr>
            <w:tcW w:w="2683" w:type="dxa"/>
            <w:tcBorders>
              <w:left w:val="nil"/>
            </w:tcBorders>
            <w:shd w:val="clear" w:color="auto" w:fill="8EAADB"/>
            <w:vAlign w:val="center"/>
          </w:tcPr>
          <w:p w14:paraId="30C3DD3A" w14:textId="77777777" w:rsidR="00681A5A" w:rsidRPr="0061737B" w:rsidRDefault="00681A5A" w:rsidP="00B732BB">
            <w:pPr>
              <w:widowControl/>
              <w:autoSpaceDE/>
              <w:autoSpaceDN/>
              <w:adjustRightInd/>
              <w:spacing w:after="0"/>
              <w:jc w:val="center"/>
              <w:rPr>
                <w:rFonts w:ascii="Calibri" w:hAnsi="Calibri" w:cs="Times New Roman"/>
                <w:color w:val="000000" w:themeColor="text1"/>
                <w:sz w:val="16"/>
                <w:szCs w:val="16"/>
              </w:rPr>
            </w:pPr>
          </w:p>
        </w:tc>
      </w:tr>
      <w:tr w:rsidR="00AA3BC4" w:rsidRPr="0061737B" w14:paraId="5EC762B5" w14:textId="77777777" w:rsidTr="00B732BB">
        <w:trPr>
          <w:trHeight w:val="534"/>
          <w:jc w:val="center"/>
        </w:trPr>
        <w:tc>
          <w:tcPr>
            <w:tcW w:w="2475" w:type="dxa"/>
            <w:vAlign w:val="center"/>
          </w:tcPr>
          <w:p w14:paraId="697959F2" w14:textId="62DCD0C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Nitrate</w:t>
            </w:r>
          </w:p>
        </w:tc>
        <w:tc>
          <w:tcPr>
            <w:tcW w:w="1162" w:type="dxa"/>
            <w:vAlign w:val="center"/>
          </w:tcPr>
          <w:p w14:paraId="6F7C90F2" w14:textId="7200EFAB"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10</w:t>
            </w:r>
            <w:r w:rsidR="00B732BB" w:rsidRPr="00611C30">
              <w:rPr>
                <w:rFonts w:ascii="Calibri" w:hAnsi="Calibri" w:cs="Times New Roman"/>
                <w:b/>
                <w:bCs/>
                <w:color w:val="000000" w:themeColor="text1"/>
                <w:sz w:val="16"/>
                <w:szCs w:val="16"/>
              </w:rPr>
              <w:t>ppm</w:t>
            </w:r>
          </w:p>
        </w:tc>
        <w:tc>
          <w:tcPr>
            <w:tcW w:w="824" w:type="dxa"/>
            <w:vAlign w:val="center"/>
          </w:tcPr>
          <w:p w14:paraId="18D193AB" w14:textId="1F69EA99"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10</w:t>
            </w:r>
            <w:r w:rsidR="00B732BB" w:rsidRPr="00611C30">
              <w:rPr>
                <w:rFonts w:ascii="Calibri" w:hAnsi="Calibri" w:cs="Times New Roman"/>
                <w:b/>
                <w:bCs/>
                <w:color w:val="000000" w:themeColor="text1"/>
                <w:sz w:val="16"/>
                <w:szCs w:val="16"/>
              </w:rPr>
              <w:t>ppm</w:t>
            </w:r>
          </w:p>
        </w:tc>
        <w:tc>
          <w:tcPr>
            <w:tcW w:w="1166" w:type="dxa"/>
            <w:vAlign w:val="center"/>
          </w:tcPr>
          <w:p w14:paraId="3B1AD56C"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&lt;0.20</w:t>
            </w:r>
          </w:p>
        </w:tc>
        <w:tc>
          <w:tcPr>
            <w:tcW w:w="1466" w:type="dxa"/>
            <w:vAlign w:val="center"/>
          </w:tcPr>
          <w:p w14:paraId="0F7A62F5" w14:textId="64D7351E"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09-</w:t>
            </w:r>
            <w:r w:rsidR="006A418F" w:rsidRPr="00611C30">
              <w:rPr>
                <w:rFonts w:ascii="Calibri" w:hAnsi="Calibri" w:cs="Times New Roman"/>
                <w:b/>
                <w:bCs/>
                <w:color w:val="000000" w:themeColor="text1"/>
                <w:sz w:val="16"/>
                <w:szCs w:val="16"/>
              </w:rPr>
              <w:t>14</w:t>
            </w:r>
            <w:r w:rsidRPr="00611C30">
              <w:rPr>
                <w:rFonts w:ascii="Calibri" w:hAnsi="Calibri" w:cs="Times New Roman"/>
                <w:b/>
                <w:bCs/>
                <w:color w:val="000000" w:themeColor="text1"/>
                <w:sz w:val="16"/>
                <w:szCs w:val="16"/>
              </w:rPr>
              <w:t>-202</w:t>
            </w:r>
            <w:r w:rsidR="006A418F" w:rsidRPr="00611C30">
              <w:rPr>
                <w:rFonts w:ascii="Calibri" w:hAnsi="Calibri" w:cs="Times New Roman"/>
                <w:b/>
                <w:bCs/>
                <w:color w:val="000000" w:themeColor="text1"/>
                <w:sz w:val="16"/>
                <w:szCs w:val="16"/>
              </w:rPr>
              <w:t>2</w:t>
            </w:r>
          </w:p>
        </w:tc>
        <w:tc>
          <w:tcPr>
            <w:tcW w:w="1167" w:type="dxa"/>
            <w:vAlign w:val="center"/>
          </w:tcPr>
          <w:p w14:paraId="653318DC"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NO</w:t>
            </w:r>
          </w:p>
        </w:tc>
        <w:tc>
          <w:tcPr>
            <w:tcW w:w="2683" w:type="dxa"/>
            <w:vAlign w:val="center"/>
          </w:tcPr>
          <w:p w14:paraId="744D912D" w14:textId="0C8B27C9"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 xml:space="preserve">Runoff from fertilizer use; Leaching from septic tanks, sewage </w:t>
            </w:r>
            <w:r w:rsidR="006A418F" w:rsidRPr="00611C30">
              <w:rPr>
                <w:rFonts w:ascii="Calibri" w:hAnsi="Calibri" w:cs="Times New Roman"/>
                <w:b/>
                <w:bCs/>
                <w:color w:val="000000" w:themeColor="text1"/>
                <w:sz w:val="16"/>
                <w:szCs w:val="16"/>
              </w:rPr>
              <w:t>e</w:t>
            </w:r>
            <w:r w:rsidRPr="00611C30">
              <w:rPr>
                <w:rFonts w:ascii="Calibri" w:hAnsi="Calibri" w:cs="Times New Roman"/>
                <w:b/>
                <w:bCs/>
                <w:color w:val="000000" w:themeColor="text1"/>
                <w:sz w:val="16"/>
                <w:szCs w:val="16"/>
              </w:rPr>
              <w:t>rosion of natural deposits</w:t>
            </w:r>
          </w:p>
        </w:tc>
      </w:tr>
      <w:tr w:rsidR="00AA3BC4" w:rsidRPr="0061737B" w14:paraId="537720E1" w14:textId="77777777" w:rsidTr="00B732BB">
        <w:trPr>
          <w:trHeight w:val="210"/>
          <w:jc w:val="center"/>
        </w:trPr>
        <w:tc>
          <w:tcPr>
            <w:tcW w:w="2475" w:type="dxa"/>
            <w:tcBorders>
              <w:right w:val="nil"/>
            </w:tcBorders>
            <w:shd w:val="clear" w:color="auto" w:fill="8EAADB"/>
            <w:vAlign w:val="center"/>
          </w:tcPr>
          <w:p w14:paraId="2222A13B" w14:textId="6DE21533"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Volatile Organic Compounds</w:t>
            </w:r>
          </w:p>
        </w:tc>
        <w:tc>
          <w:tcPr>
            <w:tcW w:w="1162" w:type="dxa"/>
            <w:tcBorders>
              <w:left w:val="nil"/>
              <w:right w:val="nil"/>
            </w:tcBorders>
            <w:shd w:val="clear" w:color="auto" w:fill="8EAADB"/>
            <w:vAlign w:val="center"/>
          </w:tcPr>
          <w:p w14:paraId="2590285B"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p>
        </w:tc>
        <w:tc>
          <w:tcPr>
            <w:tcW w:w="824" w:type="dxa"/>
            <w:tcBorders>
              <w:left w:val="nil"/>
              <w:right w:val="nil"/>
            </w:tcBorders>
            <w:shd w:val="clear" w:color="auto" w:fill="8EAADB"/>
            <w:vAlign w:val="center"/>
          </w:tcPr>
          <w:p w14:paraId="2668EF52"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p>
        </w:tc>
        <w:tc>
          <w:tcPr>
            <w:tcW w:w="1166" w:type="dxa"/>
            <w:tcBorders>
              <w:left w:val="nil"/>
              <w:right w:val="nil"/>
            </w:tcBorders>
            <w:shd w:val="clear" w:color="auto" w:fill="8EAADB"/>
            <w:vAlign w:val="center"/>
          </w:tcPr>
          <w:p w14:paraId="22B1E279"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p>
        </w:tc>
        <w:tc>
          <w:tcPr>
            <w:tcW w:w="1466" w:type="dxa"/>
            <w:tcBorders>
              <w:left w:val="nil"/>
              <w:right w:val="nil"/>
            </w:tcBorders>
            <w:shd w:val="clear" w:color="auto" w:fill="8EAADB"/>
            <w:vAlign w:val="center"/>
          </w:tcPr>
          <w:p w14:paraId="1D4A12F4" w14:textId="530AD3AA"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p>
        </w:tc>
        <w:tc>
          <w:tcPr>
            <w:tcW w:w="1167" w:type="dxa"/>
            <w:tcBorders>
              <w:left w:val="nil"/>
              <w:right w:val="nil"/>
            </w:tcBorders>
            <w:shd w:val="clear" w:color="auto" w:fill="8EAADB"/>
            <w:vAlign w:val="center"/>
          </w:tcPr>
          <w:p w14:paraId="3DC5C9B2"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p>
        </w:tc>
        <w:tc>
          <w:tcPr>
            <w:tcW w:w="2683" w:type="dxa"/>
            <w:tcBorders>
              <w:left w:val="nil"/>
            </w:tcBorders>
            <w:shd w:val="clear" w:color="auto" w:fill="8EAADB"/>
            <w:vAlign w:val="center"/>
          </w:tcPr>
          <w:p w14:paraId="67D78E33"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p>
        </w:tc>
      </w:tr>
      <w:tr w:rsidR="00AA3BC4" w:rsidRPr="0061737B" w14:paraId="4065CBC7" w14:textId="77777777" w:rsidTr="00B732BB">
        <w:trPr>
          <w:trHeight w:val="173"/>
          <w:jc w:val="center"/>
        </w:trPr>
        <w:tc>
          <w:tcPr>
            <w:tcW w:w="2475" w:type="dxa"/>
            <w:vAlign w:val="center"/>
          </w:tcPr>
          <w:p w14:paraId="1C35363A" w14:textId="12551128" w:rsidR="00681A5A" w:rsidRPr="00611C30" w:rsidRDefault="00E11C47"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Iron</w:t>
            </w:r>
          </w:p>
        </w:tc>
        <w:tc>
          <w:tcPr>
            <w:tcW w:w="1162" w:type="dxa"/>
            <w:vAlign w:val="center"/>
          </w:tcPr>
          <w:p w14:paraId="406E046B" w14:textId="23B7CE20" w:rsidR="00681A5A"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0.3ppm</w:t>
            </w:r>
          </w:p>
        </w:tc>
        <w:tc>
          <w:tcPr>
            <w:tcW w:w="824" w:type="dxa"/>
            <w:vAlign w:val="center"/>
          </w:tcPr>
          <w:p w14:paraId="57AC634C" w14:textId="6345C54F" w:rsidR="00681A5A"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0.3ppm</w:t>
            </w:r>
          </w:p>
        </w:tc>
        <w:tc>
          <w:tcPr>
            <w:tcW w:w="1166" w:type="dxa"/>
            <w:vAlign w:val="center"/>
          </w:tcPr>
          <w:p w14:paraId="0B6A4011" w14:textId="2D47220B" w:rsidR="00681A5A"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&lt;0.10ppm</w:t>
            </w:r>
          </w:p>
        </w:tc>
        <w:tc>
          <w:tcPr>
            <w:tcW w:w="1466" w:type="dxa"/>
            <w:vAlign w:val="center"/>
          </w:tcPr>
          <w:p w14:paraId="06287D68" w14:textId="088D6801" w:rsidR="00681A5A" w:rsidRPr="00611C30" w:rsidRDefault="00E257B8" w:rsidP="00B732BB">
            <w:pPr>
              <w:widowControl/>
              <w:autoSpaceDE/>
              <w:autoSpaceDN/>
              <w:adjustRightInd/>
              <w:spacing w:after="0"/>
              <w:jc w:val="center"/>
              <w:rPr>
                <w:rFonts w:ascii="Calibri" w:hAnsi="Calibri" w:cs="Times New Roman"/>
                <w:b/>
                <w:bCs/>
                <w:color w:val="000000" w:themeColor="text1"/>
                <w:sz w:val="16"/>
                <w:szCs w:val="16"/>
              </w:rPr>
            </w:pPr>
            <w:r>
              <w:rPr>
                <w:rFonts w:ascii="Calibri" w:hAnsi="Calibri" w:cs="Times New Roman"/>
                <w:b/>
                <w:bCs/>
                <w:color w:val="000000" w:themeColor="text1"/>
                <w:sz w:val="16"/>
                <w:szCs w:val="16"/>
              </w:rPr>
              <w:t>10</w:t>
            </w:r>
            <w:r w:rsidR="00681A5A" w:rsidRPr="00611C30">
              <w:rPr>
                <w:rFonts w:ascii="Calibri" w:hAnsi="Calibri" w:cs="Times New Roman"/>
                <w:b/>
                <w:bCs/>
                <w:color w:val="000000" w:themeColor="text1"/>
                <w:sz w:val="16"/>
                <w:szCs w:val="16"/>
              </w:rPr>
              <w:t>-</w:t>
            </w:r>
            <w:r>
              <w:rPr>
                <w:rFonts w:ascii="Calibri" w:hAnsi="Calibri" w:cs="Times New Roman"/>
                <w:b/>
                <w:bCs/>
                <w:color w:val="000000" w:themeColor="text1"/>
                <w:sz w:val="16"/>
                <w:szCs w:val="16"/>
              </w:rPr>
              <w:t>17</w:t>
            </w:r>
            <w:r w:rsidR="00681A5A" w:rsidRPr="00611C30">
              <w:rPr>
                <w:rFonts w:ascii="Calibri" w:hAnsi="Calibri" w:cs="Times New Roman"/>
                <w:b/>
                <w:bCs/>
                <w:color w:val="000000" w:themeColor="text1"/>
                <w:sz w:val="16"/>
                <w:szCs w:val="16"/>
              </w:rPr>
              <w:t>-202</w:t>
            </w:r>
            <w:r>
              <w:rPr>
                <w:rFonts w:ascii="Calibri" w:hAnsi="Calibri" w:cs="Times New Roman"/>
                <w:b/>
                <w:bCs/>
                <w:color w:val="000000" w:themeColor="text1"/>
                <w:sz w:val="16"/>
                <w:szCs w:val="16"/>
              </w:rPr>
              <w:t>2</w:t>
            </w:r>
          </w:p>
        </w:tc>
        <w:tc>
          <w:tcPr>
            <w:tcW w:w="1167" w:type="dxa"/>
            <w:vAlign w:val="center"/>
          </w:tcPr>
          <w:p w14:paraId="5A5FBF38"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NO</w:t>
            </w:r>
          </w:p>
        </w:tc>
        <w:tc>
          <w:tcPr>
            <w:tcW w:w="2683" w:type="dxa"/>
            <w:vAlign w:val="center"/>
          </w:tcPr>
          <w:p w14:paraId="2637A947" w14:textId="48C8E7F6" w:rsidR="00681A5A"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Naturally Occurring</w:t>
            </w:r>
          </w:p>
        </w:tc>
      </w:tr>
      <w:tr w:rsidR="00AA3BC4" w:rsidRPr="0061737B" w14:paraId="4D9C0B56" w14:textId="77777777" w:rsidTr="00B732BB">
        <w:trPr>
          <w:trHeight w:val="168"/>
          <w:jc w:val="center"/>
        </w:trPr>
        <w:tc>
          <w:tcPr>
            <w:tcW w:w="2475" w:type="dxa"/>
            <w:vAlign w:val="center"/>
          </w:tcPr>
          <w:p w14:paraId="1C4779F8" w14:textId="508667B0"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Lead</w:t>
            </w:r>
          </w:p>
        </w:tc>
        <w:tc>
          <w:tcPr>
            <w:tcW w:w="1162" w:type="dxa"/>
            <w:vAlign w:val="center"/>
          </w:tcPr>
          <w:p w14:paraId="7D1EEF6A" w14:textId="5D7F6D89"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0</w:t>
            </w:r>
          </w:p>
        </w:tc>
        <w:tc>
          <w:tcPr>
            <w:tcW w:w="824" w:type="dxa"/>
            <w:vAlign w:val="center"/>
          </w:tcPr>
          <w:p w14:paraId="26D3AAEC" w14:textId="36154F14"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.15</w:t>
            </w:r>
            <w:r w:rsidR="00E656FC" w:rsidRPr="00611C30">
              <w:rPr>
                <w:rFonts w:ascii="Calibri" w:hAnsi="Calibri" w:cs="Times New Roman"/>
                <w:b/>
                <w:bCs/>
                <w:color w:val="000000" w:themeColor="text1"/>
                <w:sz w:val="16"/>
                <w:szCs w:val="16"/>
              </w:rPr>
              <w:t>ppb</w:t>
            </w:r>
          </w:p>
        </w:tc>
        <w:tc>
          <w:tcPr>
            <w:tcW w:w="1166" w:type="dxa"/>
            <w:vAlign w:val="center"/>
          </w:tcPr>
          <w:p w14:paraId="2150EB7D" w14:textId="33DBACEE" w:rsidR="00681A5A" w:rsidRPr="00611C30" w:rsidRDefault="00E656FC"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1ppb</w:t>
            </w:r>
          </w:p>
        </w:tc>
        <w:tc>
          <w:tcPr>
            <w:tcW w:w="1466" w:type="dxa"/>
            <w:vAlign w:val="center"/>
          </w:tcPr>
          <w:p w14:paraId="3866E663"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07-28-2020</w:t>
            </w:r>
          </w:p>
        </w:tc>
        <w:tc>
          <w:tcPr>
            <w:tcW w:w="1167" w:type="dxa"/>
            <w:vAlign w:val="center"/>
          </w:tcPr>
          <w:p w14:paraId="5EA144D8"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NO</w:t>
            </w:r>
          </w:p>
        </w:tc>
        <w:tc>
          <w:tcPr>
            <w:tcW w:w="2683" w:type="dxa"/>
            <w:vAlign w:val="center"/>
          </w:tcPr>
          <w:p w14:paraId="6BDB0D59"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Plumbing Materials</w:t>
            </w:r>
          </w:p>
        </w:tc>
      </w:tr>
      <w:tr w:rsidR="00AA3BC4" w:rsidRPr="0061737B" w14:paraId="6F770FA4" w14:textId="77777777" w:rsidTr="00B732BB">
        <w:trPr>
          <w:trHeight w:val="173"/>
          <w:jc w:val="center"/>
        </w:trPr>
        <w:tc>
          <w:tcPr>
            <w:tcW w:w="2475" w:type="dxa"/>
            <w:vAlign w:val="center"/>
          </w:tcPr>
          <w:p w14:paraId="766BD3C1" w14:textId="6DD1A7E0" w:rsidR="00681A5A" w:rsidRPr="00611C30" w:rsidRDefault="00E11C47"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Arsenic</w:t>
            </w:r>
          </w:p>
        </w:tc>
        <w:tc>
          <w:tcPr>
            <w:tcW w:w="1162" w:type="dxa"/>
            <w:vAlign w:val="center"/>
          </w:tcPr>
          <w:p w14:paraId="21A79A70" w14:textId="4846742A" w:rsidR="00681A5A"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10ppb</w:t>
            </w:r>
          </w:p>
        </w:tc>
        <w:tc>
          <w:tcPr>
            <w:tcW w:w="824" w:type="dxa"/>
            <w:vAlign w:val="center"/>
          </w:tcPr>
          <w:p w14:paraId="35DC6FF6" w14:textId="4F12B4E1" w:rsidR="00681A5A"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10ppb</w:t>
            </w:r>
          </w:p>
        </w:tc>
        <w:tc>
          <w:tcPr>
            <w:tcW w:w="1166" w:type="dxa"/>
            <w:vAlign w:val="center"/>
          </w:tcPr>
          <w:p w14:paraId="64C00FD3"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ND</w:t>
            </w:r>
          </w:p>
        </w:tc>
        <w:tc>
          <w:tcPr>
            <w:tcW w:w="1466" w:type="dxa"/>
            <w:vAlign w:val="center"/>
          </w:tcPr>
          <w:p w14:paraId="372BFB3A" w14:textId="647E803E" w:rsidR="00681A5A"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10</w:t>
            </w:r>
            <w:r w:rsidR="00681A5A" w:rsidRPr="00611C30">
              <w:rPr>
                <w:rFonts w:ascii="Calibri" w:hAnsi="Calibri" w:cs="Times New Roman"/>
                <w:b/>
                <w:bCs/>
                <w:color w:val="000000" w:themeColor="text1"/>
                <w:sz w:val="16"/>
                <w:szCs w:val="16"/>
              </w:rPr>
              <w:t>-</w:t>
            </w:r>
            <w:r w:rsidRPr="00611C30">
              <w:rPr>
                <w:rFonts w:ascii="Calibri" w:hAnsi="Calibri" w:cs="Times New Roman"/>
                <w:b/>
                <w:bCs/>
                <w:color w:val="000000" w:themeColor="text1"/>
                <w:sz w:val="16"/>
                <w:szCs w:val="16"/>
              </w:rPr>
              <w:t>24</w:t>
            </w:r>
            <w:r w:rsidR="00681A5A" w:rsidRPr="00611C30">
              <w:rPr>
                <w:rFonts w:ascii="Calibri" w:hAnsi="Calibri" w:cs="Times New Roman"/>
                <w:b/>
                <w:bCs/>
                <w:color w:val="000000" w:themeColor="text1"/>
                <w:sz w:val="16"/>
                <w:szCs w:val="16"/>
              </w:rPr>
              <w:t>-20</w:t>
            </w:r>
            <w:r w:rsidRPr="00611C30">
              <w:rPr>
                <w:rFonts w:ascii="Calibri" w:hAnsi="Calibri" w:cs="Times New Roman"/>
                <w:b/>
                <w:bCs/>
                <w:color w:val="000000" w:themeColor="text1"/>
                <w:sz w:val="16"/>
                <w:szCs w:val="16"/>
              </w:rPr>
              <w:t>19</w:t>
            </w:r>
          </w:p>
        </w:tc>
        <w:tc>
          <w:tcPr>
            <w:tcW w:w="1167" w:type="dxa"/>
            <w:vAlign w:val="center"/>
          </w:tcPr>
          <w:p w14:paraId="2D51B74A" w14:textId="77777777" w:rsidR="00681A5A" w:rsidRPr="00611C30" w:rsidRDefault="00681A5A"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NO</w:t>
            </w:r>
          </w:p>
        </w:tc>
        <w:tc>
          <w:tcPr>
            <w:tcW w:w="2683" w:type="dxa"/>
            <w:vAlign w:val="center"/>
          </w:tcPr>
          <w:p w14:paraId="32F155D8" w14:textId="1CDFFA67" w:rsidR="00681A5A"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Erosion of natural deposits</w:t>
            </w:r>
          </w:p>
        </w:tc>
      </w:tr>
      <w:tr w:rsidR="00AA3BC4" w:rsidRPr="0061737B" w14:paraId="1A549B9F" w14:textId="77777777" w:rsidTr="00B732BB">
        <w:trPr>
          <w:trHeight w:val="173"/>
          <w:jc w:val="center"/>
        </w:trPr>
        <w:tc>
          <w:tcPr>
            <w:tcW w:w="2475" w:type="dxa"/>
            <w:vAlign w:val="center"/>
          </w:tcPr>
          <w:p w14:paraId="459FEE0E" w14:textId="37E4C851" w:rsidR="00E11C47" w:rsidRPr="00611C30" w:rsidRDefault="00E11C47"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Copper</w:t>
            </w:r>
          </w:p>
        </w:tc>
        <w:tc>
          <w:tcPr>
            <w:tcW w:w="1162" w:type="dxa"/>
            <w:vAlign w:val="center"/>
          </w:tcPr>
          <w:p w14:paraId="237C6315" w14:textId="6107F9C2" w:rsidR="00E11C47" w:rsidRPr="00611C30" w:rsidRDefault="00E11C47"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1.3</w:t>
            </w:r>
            <w:r w:rsidR="00B732BB" w:rsidRPr="00611C30">
              <w:rPr>
                <w:rFonts w:ascii="Calibri" w:hAnsi="Calibri" w:cs="Times New Roman"/>
                <w:b/>
                <w:bCs/>
                <w:color w:val="000000" w:themeColor="text1"/>
                <w:sz w:val="16"/>
                <w:szCs w:val="16"/>
              </w:rPr>
              <w:t>ppm</w:t>
            </w:r>
          </w:p>
        </w:tc>
        <w:tc>
          <w:tcPr>
            <w:tcW w:w="824" w:type="dxa"/>
            <w:vAlign w:val="center"/>
          </w:tcPr>
          <w:p w14:paraId="75F1E7DB" w14:textId="1E0CDEF9" w:rsidR="00E11C47" w:rsidRPr="00611C30" w:rsidRDefault="00E11C47"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1.3</w:t>
            </w:r>
            <w:r w:rsidR="00B732BB" w:rsidRPr="00611C30">
              <w:rPr>
                <w:rFonts w:ascii="Calibri" w:hAnsi="Calibri" w:cs="Times New Roman"/>
                <w:b/>
                <w:bCs/>
                <w:color w:val="000000" w:themeColor="text1"/>
                <w:sz w:val="16"/>
                <w:szCs w:val="16"/>
              </w:rPr>
              <w:t>ppm</w:t>
            </w:r>
          </w:p>
        </w:tc>
        <w:tc>
          <w:tcPr>
            <w:tcW w:w="1166" w:type="dxa"/>
            <w:vAlign w:val="center"/>
          </w:tcPr>
          <w:p w14:paraId="5C58A47C" w14:textId="1CA0C008" w:rsidR="00E11C47" w:rsidRPr="00611C30" w:rsidRDefault="00E11C47"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ND</w:t>
            </w:r>
          </w:p>
        </w:tc>
        <w:tc>
          <w:tcPr>
            <w:tcW w:w="1466" w:type="dxa"/>
            <w:vAlign w:val="center"/>
          </w:tcPr>
          <w:p w14:paraId="4FAB007D" w14:textId="447BAFB8" w:rsidR="00E11C47" w:rsidRPr="00611C30" w:rsidRDefault="00E11C47"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07-28-2020</w:t>
            </w:r>
          </w:p>
        </w:tc>
        <w:tc>
          <w:tcPr>
            <w:tcW w:w="1167" w:type="dxa"/>
            <w:vAlign w:val="center"/>
          </w:tcPr>
          <w:p w14:paraId="6E3E9446" w14:textId="235B9AE8" w:rsidR="00E11C47" w:rsidRPr="00611C30" w:rsidRDefault="00B732BB"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NO</w:t>
            </w:r>
          </w:p>
        </w:tc>
        <w:tc>
          <w:tcPr>
            <w:tcW w:w="2683" w:type="dxa"/>
            <w:vAlign w:val="center"/>
          </w:tcPr>
          <w:p w14:paraId="71CB2B9A" w14:textId="43BEDD4C" w:rsidR="00E11C47" w:rsidRPr="00611C30" w:rsidRDefault="00E11C47" w:rsidP="00B732BB">
            <w:pPr>
              <w:widowControl/>
              <w:autoSpaceDE/>
              <w:autoSpaceDN/>
              <w:adjustRightInd/>
              <w:spacing w:after="0"/>
              <w:jc w:val="center"/>
              <w:rPr>
                <w:rFonts w:ascii="Calibri" w:hAnsi="Calibri" w:cs="Times New Roman"/>
                <w:b/>
                <w:bCs/>
                <w:color w:val="000000" w:themeColor="text1"/>
                <w:sz w:val="16"/>
                <w:szCs w:val="16"/>
              </w:rPr>
            </w:pPr>
            <w:r w:rsidRPr="00611C30">
              <w:rPr>
                <w:rFonts w:ascii="Calibri" w:hAnsi="Calibri" w:cs="Times New Roman"/>
                <w:b/>
                <w:bCs/>
                <w:color w:val="000000" w:themeColor="text1"/>
                <w:sz w:val="16"/>
                <w:szCs w:val="16"/>
              </w:rPr>
              <w:t>Plumbing</w:t>
            </w:r>
            <w:r w:rsidR="00B732BB" w:rsidRPr="00611C30">
              <w:rPr>
                <w:rFonts w:ascii="Calibri" w:hAnsi="Calibri" w:cs="Times New Roman"/>
                <w:b/>
                <w:bCs/>
                <w:color w:val="000000" w:themeColor="text1"/>
                <w:sz w:val="16"/>
                <w:szCs w:val="16"/>
              </w:rPr>
              <w:t xml:space="preserve"> Fixture</w:t>
            </w:r>
          </w:p>
        </w:tc>
      </w:tr>
      <w:bookmarkEnd w:id="1"/>
    </w:tbl>
    <w:p w14:paraId="35697A7B" w14:textId="6894095E" w:rsidR="00310CBF" w:rsidRDefault="00310CBF" w:rsidP="006F32D4">
      <w:pPr>
        <w:pStyle w:val="NoSpacing"/>
        <w:rPr>
          <w:sz w:val="10"/>
        </w:rPr>
      </w:pPr>
    </w:p>
    <w:p w14:paraId="047BA540" w14:textId="2A19176F" w:rsidR="00681A5A" w:rsidRPr="00681A5A" w:rsidRDefault="00101C3C" w:rsidP="00297196">
      <w:pPr>
        <w:tabs>
          <w:tab w:val="left" w:pos="8836"/>
        </w:tabs>
      </w:pPr>
      <w:r>
        <w:rPr>
          <w:noProof/>
        </w:rPr>
        <w:drawing>
          <wp:anchor distT="0" distB="0" distL="114300" distR="114300" simplePos="0" relativeHeight="251693056" behindDoc="0" locked="0" layoutInCell="1" allowOverlap="1" wp14:anchorId="1CA36F30" wp14:editId="0E168384">
            <wp:simplePos x="0" y="0"/>
            <wp:positionH relativeFrom="page">
              <wp:align>center</wp:align>
            </wp:positionH>
            <wp:positionV relativeFrom="paragraph">
              <wp:posOffset>125268</wp:posOffset>
            </wp:positionV>
            <wp:extent cx="2476753" cy="2048108"/>
            <wp:effectExtent l="0" t="0" r="0" b="9525"/>
            <wp:wrapNone/>
            <wp:docPr id="636919823" name="Picture 2" descr="A picture containing text, graphics, graphic design,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19823" name="Picture 2" descr="A picture containing text, graphics, graphic design, screenshot&#10;&#10;Description automatically generated"/>
                    <pic:cNvPicPr>
                      <a:picLocks noChangeAspect="1"/>
                    </pic:cNvPicPr>
                  </pic:nvPicPr>
                  <pic:blipFill>
                    <a:blip r:embed="rId15">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a:off x="0" y="0"/>
                      <a:ext cx="2476753" cy="2048108"/>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1" locked="0" layoutInCell="1" allowOverlap="1" wp14:anchorId="3EF12E6A" wp14:editId="2AD2D646">
            <wp:simplePos x="0" y="0"/>
            <wp:positionH relativeFrom="margin">
              <wp:posOffset>-616813</wp:posOffset>
            </wp:positionH>
            <wp:positionV relativeFrom="paragraph">
              <wp:posOffset>298005</wp:posOffset>
            </wp:positionV>
            <wp:extent cx="8157497" cy="9055578"/>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7">
                      <a:alphaModFix amt="20000"/>
                      <a:extLst>
                        <a:ext uri="{837473B0-CC2E-450A-ABE3-18F120FF3D39}">
                          <a1611:picAttrSrcUrl xmlns:a1611="http://schemas.microsoft.com/office/drawing/2016/11/main" r:id="rId18"/>
                        </a:ext>
                      </a:extLst>
                    </a:blip>
                    <a:stretch>
                      <a:fillRect/>
                    </a:stretch>
                  </pic:blipFill>
                  <pic:spPr>
                    <a:xfrm>
                      <a:off x="0" y="0"/>
                      <a:ext cx="8157497" cy="9055578"/>
                    </a:xfrm>
                    <a:prstGeom prst="rect">
                      <a:avLst/>
                    </a:prstGeom>
                  </pic:spPr>
                </pic:pic>
              </a:graphicData>
            </a:graphic>
            <wp14:sizeRelH relativeFrom="page">
              <wp14:pctWidth>0</wp14:pctWidth>
            </wp14:sizeRelH>
            <wp14:sizeRelV relativeFrom="page">
              <wp14:pctHeight>0</wp14:pctHeight>
            </wp14:sizeRelV>
          </wp:anchor>
        </w:drawing>
      </w:r>
      <w:r w:rsidR="00004E15">
        <w:rPr>
          <w:noProof/>
        </w:rPr>
        <mc:AlternateContent>
          <mc:Choice Requires="wpi">
            <w:drawing>
              <wp:anchor distT="0" distB="0" distL="114300" distR="114300" simplePos="0" relativeHeight="251684864" behindDoc="0" locked="0" layoutInCell="1" allowOverlap="1" wp14:anchorId="1A1D4CE3" wp14:editId="4FF990E7">
                <wp:simplePos x="0" y="0"/>
                <wp:positionH relativeFrom="column">
                  <wp:posOffset>-2552007</wp:posOffset>
                </wp:positionH>
                <wp:positionV relativeFrom="paragraph">
                  <wp:posOffset>2806504</wp:posOffset>
                </wp:positionV>
                <wp:extent cx="360" cy="360"/>
                <wp:effectExtent l="76200" t="76200" r="95250" b="95250"/>
                <wp:wrapNone/>
                <wp:docPr id="1720804234" name="Ink 10"/>
                <wp:cNvGraphicFramePr/>
                <a:graphic xmlns:a="http://schemas.openxmlformats.org/drawingml/2006/main">
                  <a:graphicData uri="http://schemas.microsoft.com/office/word/2010/wordprocessingInk">
                    <w14:contentPart bwMode="auto" r:id="rId19">
                      <w14:nvContentPartPr>
                        <w14:cNvContentPartPr/>
                      </w14:nvContentPartPr>
                      <w14:xfrm>
                        <a:off x="0" y="0"/>
                        <a:ext cx="360" cy="360"/>
                      </w14:xfrm>
                    </w14:contentPart>
                  </a:graphicData>
                </a:graphic>
              </wp:anchor>
            </w:drawing>
          </mc:Choice>
          <mc:Fallback>
            <w:pict>
              <v:shapetype w14:anchorId="7C88E80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10" o:spid="_x0000_s1026" type="#_x0000_t75" style="position:absolute;margin-left:-203.8pt;margin-top:218.15pt;width:5.7pt;height:5.7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">
                <v:imagedata r:id="rId20" o:title=""/>
              </v:shape>
            </w:pict>
          </mc:Fallback>
        </mc:AlternateContent>
      </w:r>
      <w:r w:rsidR="00297196">
        <w:tab/>
      </w:r>
    </w:p>
    <w:p w14:paraId="6DFCCA87" w14:textId="45665A02" w:rsidR="00681A5A" w:rsidRPr="00681A5A" w:rsidRDefault="00F657C8" w:rsidP="00681A5A">
      <w:r>
        <w:rPr>
          <w:noProof/>
        </w:rPr>
        <mc:AlternateContent>
          <mc:Choice Requires="wps">
            <w:drawing>
              <wp:anchor distT="0" distB="0" distL="114300" distR="114300" simplePos="0" relativeHeight="251694080" behindDoc="0" locked="0" layoutInCell="1" allowOverlap="1" wp14:anchorId="0297CD2E" wp14:editId="33874978">
                <wp:simplePos x="0" y="0"/>
                <wp:positionH relativeFrom="column">
                  <wp:posOffset>24938</wp:posOffset>
                </wp:positionH>
                <wp:positionV relativeFrom="paragraph">
                  <wp:posOffset>568383</wp:posOffset>
                </wp:positionV>
                <wp:extent cx="748146" cy="0"/>
                <wp:effectExtent l="0" t="0" r="0" b="0"/>
                <wp:wrapNone/>
                <wp:docPr id="2087938199" name="Straight Connector 1"/>
                <wp:cNvGraphicFramePr/>
                <a:graphic xmlns:a="http://schemas.openxmlformats.org/drawingml/2006/main">
                  <a:graphicData uri="http://schemas.microsoft.com/office/word/2010/wordprocessingShape">
                    <wps:wsp>
                      <wps:cNvCnPr/>
                      <wps:spPr>
                        <a:xfrm flipV="1">
                          <a:off x="0" y="0"/>
                          <a:ext cx="748146" cy="0"/>
                        </a:xfrm>
                        <a:prstGeom prst="line">
                          <a:avLst/>
                        </a:prstGeom>
                        <a:ln>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6875F1" id="Straight Connector 1"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5pt,44.75pt" to="60.85pt,4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" strokecolor="#7f7f7f [1612]" strokeweight=".5pt">
                <v:stroke joinstyle="miter"/>
              </v:line>
            </w:pict>
          </mc:Fallback>
        </mc:AlternateContent>
      </w:r>
      <w:r w:rsidR="00AA3BC4" w:rsidRPr="00681A5A">
        <w:rPr>
          <w:noProof/>
        </w:rPr>
        <w:drawing>
          <wp:anchor distT="0" distB="0" distL="114300" distR="114300" simplePos="0" relativeHeight="251664384" behindDoc="1" locked="0" layoutInCell="1" allowOverlap="1" wp14:anchorId="719BA9EB" wp14:editId="78D4587F">
            <wp:simplePos x="0" y="0"/>
            <wp:positionH relativeFrom="page">
              <wp:posOffset>2526723</wp:posOffset>
            </wp:positionH>
            <wp:positionV relativeFrom="paragraph">
              <wp:posOffset>1906789</wp:posOffset>
            </wp:positionV>
            <wp:extent cx="2672715" cy="3566160"/>
            <wp:effectExtent l="0" t="0" r="0" b="0"/>
            <wp:wrapTight wrapText="bothSides">
              <wp:wrapPolygon edited="0">
                <wp:start x="770" y="115"/>
                <wp:lineTo x="770" y="21000"/>
                <wp:lineTo x="21400" y="21000"/>
                <wp:lineTo x="21400" y="115"/>
                <wp:lineTo x="770" y="115"/>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a:extLst>
                        <a:ext uri="{28A0092B-C50C-407E-A947-70E740481C1C}">
                          <a14:useLocalDpi xmlns:a14="http://schemas.microsoft.com/office/drawing/2010/main" val="0"/>
                        </a:ext>
                      </a:extLst>
                    </a:blip>
                    <a:srcRect l="30973" t="26650" r="32500" b="-1956"/>
                    <a:stretch/>
                  </pic:blipFill>
                  <pic:spPr bwMode="auto">
                    <a:xfrm>
                      <a:off x="0" y="0"/>
                      <a:ext cx="2672715" cy="35661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3BC4">
        <w:rPr>
          <w:noProof/>
        </w:rPr>
        <w:drawing>
          <wp:anchor distT="0" distB="0" distL="114300" distR="114300" simplePos="0" relativeHeight="251688960" behindDoc="1" locked="0" layoutInCell="1" allowOverlap="1" wp14:anchorId="04DEFCA9" wp14:editId="24E94029">
            <wp:simplePos x="0" y="0"/>
            <wp:positionH relativeFrom="margin">
              <wp:posOffset>415290</wp:posOffset>
            </wp:positionH>
            <wp:positionV relativeFrom="page">
              <wp:posOffset>9384665</wp:posOffset>
            </wp:positionV>
            <wp:extent cx="1976755" cy="1054735"/>
            <wp:effectExtent l="0" t="0" r="4445" b="0"/>
            <wp:wrapTight wrapText="bothSides">
              <wp:wrapPolygon edited="0">
                <wp:start x="0" y="0"/>
                <wp:lineTo x="0" y="21067"/>
                <wp:lineTo x="21440" y="21067"/>
                <wp:lineTo x="21440" y="0"/>
                <wp:lineTo x="0" y="0"/>
              </wp:wrapPolygon>
            </wp:wrapTight>
            <wp:docPr id="2054918903" name="Picture 1" descr="A picture containing clipart, graphics, graphic design,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918903" name="Picture 1" descr="A picture containing clipart, graphics, graphic design, font&#10;&#10;Description automatically generated"/>
                    <pic:cNvPicPr/>
                  </pic:nvPicPr>
                  <pic:blipFill>
                    <a:blip r:embed="rId22">
                      <a:extLst>
                        <a:ext uri="{837473B0-CC2E-450A-ABE3-18F120FF3D39}">
                          <a1611:picAttrSrcUrl xmlns:a1611="http://schemas.microsoft.com/office/drawing/2016/11/main" r:id="rId23"/>
                        </a:ext>
                      </a:extLst>
                    </a:blip>
                    <a:stretch>
                      <a:fillRect/>
                    </a:stretch>
                  </pic:blipFill>
                  <pic:spPr>
                    <a:xfrm>
                      <a:off x="0" y="0"/>
                      <a:ext cx="1976755" cy="1054735"/>
                    </a:xfrm>
                    <a:prstGeom prst="rect">
                      <a:avLst/>
                    </a:prstGeom>
                  </pic:spPr>
                </pic:pic>
              </a:graphicData>
            </a:graphic>
            <wp14:sizeRelH relativeFrom="margin">
              <wp14:pctWidth>0</wp14:pctWidth>
            </wp14:sizeRelH>
            <wp14:sizeRelV relativeFrom="margin">
              <wp14:pctHeight>0</wp14:pctHeight>
            </wp14:sizeRelV>
          </wp:anchor>
        </w:drawing>
      </w:r>
      <w:r w:rsidR="00297196">
        <w:rPr>
          <w:noProof/>
        </w:rPr>
        <mc:AlternateContent>
          <mc:Choice Requires="wpg">
            <w:drawing>
              <wp:anchor distT="0" distB="0" distL="228600" distR="228600" simplePos="0" relativeHeight="251686912" behindDoc="1" locked="0" layoutInCell="1" allowOverlap="1" wp14:anchorId="4C34BA8A" wp14:editId="0F59E270">
                <wp:simplePos x="0" y="0"/>
                <wp:positionH relativeFrom="margin">
                  <wp:posOffset>5222183</wp:posOffset>
                </wp:positionH>
                <wp:positionV relativeFrom="paragraph">
                  <wp:posOffset>4041</wp:posOffset>
                </wp:positionV>
                <wp:extent cx="1953260" cy="6144260"/>
                <wp:effectExtent l="0" t="0" r="8890" b="8890"/>
                <wp:wrapTight wrapText="bothSides">
                  <wp:wrapPolygon edited="0">
                    <wp:start x="0" y="0"/>
                    <wp:lineTo x="0" y="2947"/>
                    <wp:lineTo x="211" y="21564"/>
                    <wp:lineTo x="21488" y="21564"/>
                    <wp:lineTo x="21488" y="804"/>
                    <wp:lineTo x="21277" y="0"/>
                    <wp:lineTo x="0" y="0"/>
                  </wp:wrapPolygon>
                </wp:wrapTight>
                <wp:docPr id="201" name="Group 65"/>
                <wp:cNvGraphicFramePr/>
                <a:graphic xmlns:a="http://schemas.openxmlformats.org/drawingml/2006/main">
                  <a:graphicData uri="http://schemas.microsoft.com/office/word/2010/wordprocessingGroup">
                    <wpg:wgp>
                      <wpg:cNvGrpSpPr/>
                      <wpg:grpSpPr>
                        <a:xfrm>
                          <a:off x="0" y="0"/>
                          <a:ext cx="1953260" cy="6144260"/>
                          <a:chOff x="-19557" y="0"/>
                          <a:chExt cx="1891010" cy="5190818"/>
                        </a:xfrm>
                      </wpg:grpSpPr>
                      <wps:wsp>
                        <wps:cNvPr id="202" name="Rectangle 202"/>
                        <wps:cNvSpPr/>
                        <wps:spPr>
                          <a:xfrm>
                            <a:off x="0" y="0"/>
                            <a:ext cx="1828800" cy="2286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3" name="Rectangle 203"/>
                        <wps:cNvSpPr/>
                        <wps:spPr>
                          <a:xfrm>
                            <a:off x="39345" y="578959"/>
                            <a:ext cx="1806613" cy="4611859"/>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4BB50E" w14:textId="77777777" w:rsidR="00297196" w:rsidRPr="00206F2D" w:rsidRDefault="00297196" w:rsidP="00297196">
                              <w:pPr>
                                <w:jc w:val="center"/>
                                <w:rPr>
                                  <w:sz w:val="18"/>
                                  <w:szCs w:val="18"/>
                                </w:rPr>
                              </w:pPr>
                              <w:r w:rsidRPr="00206F2D">
                                <w:rPr>
                                  <w:sz w:val="18"/>
                                  <w:szCs w:val="18"/>
                                </w:rPr>
                                <w:t xml:space="preserve">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EPA’s Safe Drinking Water Hotline </w:t>
                              </w:r>
                              <w:r>
                                <w:rPr>
                                  <w:sz w:val="18"/>
                                  <w:szCs w:val="18"/>
                                </w:rPr>
                                <w:t xml:space="preserve">              </w:t>
                              </w:r>
                              <w:proofErr w:type="gramStart"/>
                              <w:r>
                                <w:rPr>
                                  <w:sz w:val="18"/>
                                  <w:szCs w:val="18"/>
                                </w:rPr>
                                <w:t xml:space="preserve">   </w:t>
                              </w:r>
                              <w:r w:rsidRPr="00206F2D">
                                <w:rPr>
                                  <w:sz w:val="18"/>
                                  <w:szCs w:val="18"/>
                                </w:rPr>
                                <w:t>(</w:t>
                              </w:r>
                              <w:proofErr w:type="gramEnd"/>
                              <w:r w:rsidRPr="00206F2D">
                                <w:rPr>
                                  <w:sz w:val="18"/>
                                  <w:szCs w:val="18"/>
                                </w:rPr>
                                <w:t>1-800-426-4791)</w:t>
                              </w:r>
                            </w:p>
                            <w:p w14:paraId="666D8EFC" w14:textId="77777777" w:rsidR="00297196" w:rsidRPr="00206F2D" w:rsidRDefault="00297196" w:rsidP="00297196">
                              <w:pPr>
                                <w:jc w:val="center"/>
                                <w:rPr>
                                  <w:color w:val="FFFFFF" w:themeColor="background1"/>
                                  <w:sz w:val="18"/>
                                  <w:szCs w:val="18"/>
                                </w:rPr>
                              </w:pPr>
                              <w:r w:rsidRPr="00206F2D">
                                <w:rPr>
                                  <w:sz w:val="18"/>
                                  <w:szCs w:val="18"/>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EPA/CDC guidelines on appropriate means to lessen the risk of infection by Cryptosporidium and other microbial contaminants are available from the Safe Drinking Water Hotline </w:t>
                              </w:r>
                              <w:r>
                                <w:rPr>
                                  <w:sz w:val="18"/>
                                  <w:szCs w:val="18"/>
                                </w:rPr>
                                <w:t xml:space="preserve">                               </w:t>
                              </w:r>
                              <w:proofErr w:type="gramStart"/>
                              <w:r>
                                <w:rPr>
                                  <w:sz w:val="18"/>
                                  <w:szCs w:val="18"/>
                                </w:rPr>
                                <w:t xml:space="preserve">   </w:t>
                              </w:r>
                              <w:r w:rsidRPr="00206F2D">
                                <w:rPr>
                                  <w:sz w:val="18"/>
                                  <w:szCs w:val="18"/>
                                </w:rPr>
                                <w:t>(</w:t>
                              </w:r>
                              <w:proofErr w:type="gramEnd"/>
                              <w:r w:rsidRPr="00206F2D">
                                <w:rPr>
                                  <w:sz w:val="18"/>
                                  <w:szCs w:val="18"/>
                                </w:rPr>
                                <w:t>1-800-426-4791)</w:t>
                              </w:r>
                            </w:p>
                          </w:txbxContent>
                        </wps:txbx>
                        <wps:bodyPr rot="0" spcFirstLastPara="0" vertOverflow="overflow" horzOverflow="overflow" vert="horz" wrap="square" lIns="91440" tIns="182880" rIns="109728" bIns="228600" numCol="1" spcCol="0" rtlCol="0" fromWordArt="0" anchor="t" anchorCtr="0" forceAA="0" compatLnSpc="1">
                          <a:prstTxWarp prst="textNoShape">
                            <a:avLst/>
                          </a:prstTxWarp>
                          <a:noAutofit/>
                        </wps:bodyPr>
                      </wps:wsp>
                      <wps:wsp>
                        <wps:cNvPr id="204" name="Text Box 204"/>
                        <wps:cNvSpPr txBox="1"/>
                        <wps:spPr>
                          <a:xfrm>
                            <a:off x="-19557" y="191975"/>
                            <a:ext cx="1891010" cy="518943"/>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105DEDC" w14:textId="77777777" w:rsidR="00297196" w:rsidRDefault="00297196" w:rsidP="00297196">
                              <w:pPr>
                                <w:pStyle w:val="NoSpacing"/>
                                <w:jc w:val="center"/>
                                <w:rPr>
                                  <w:rFonts w:asciiTheme="majorHAnsi" w:eastAsiaTheme="majorEastAsia" w:hAnsiTheme="majorHAnsi" w:cstheme="majorBidi"/>
                                  <w:caps/>
                                  <w:color w:val="1B74BC" w:themeColor="accent1"/>
                                  <w:sz w:val="28"/>
                                  <w:szCs w:val="28"/>
                                </w:rPr>
                              </w:pPr>
                              <w:r>
                                <w:rPr>
                                  <w:rFonts w:asciiTheme="majorHAnsi" w:eastAsiaTheme="majorEastAsia" w:hAnsiTheme="majorHAnsi" w:cstheme="majorBidi"/>
                                  <w:caps/>
                                  <w:color w:val="1B74BC" w:themeColor="accent1"/>
                                  <w:sz w:val="28"/>
                                  <w:szCs w:val="28"/>
                                </w:rPr>
                                <w:t>important health information</w:t>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34BA8A" id="Group 65" o:spid="_x0000_s1029" style="position:absolute;margin-left:411.2pt;margin-top:.3pt;width:153.8pt;height:483.8pt;z-index:-251629568;mso-wrap-distance-left:18pt;mso-wrap-distance-right:18pt;mso-position-horizontal-relative:margin;mso-width-relative:margin;mso-height-relative:margin" coordorigin="-195" coordsize="18910,519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">
                <v:rect id="Rectangle 202" o:spid="_x0000_s1030" style="position:absolute;width:18288;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" fillcolor="#1b74bc [3204]" stroked="f" strokeweight="1pt"/>
                <v:rect id="Rectangle 203" o:spid="_x0000_s1031" style="position:absolute;left:393;top:5789;width:18066;height:46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" fillcolor="#1b74bc [3204]" stroked="f" strokeweight="1pt">
                  <v:textbox inset=",14.4pt,8.64pt,18pt">
                    <w:txbxContent>
                      <w:p w14:paraId="0F4BB50E" w14:textId="77777777" w:rsidR="00297196" w:rsidRPr="00206F2D" w:rsidRDefault="00297196" w:rsidP="00297196">
                        <w:pPr>
                          <w:jc w:val="center"/>
                          <w:rPr>
                            <w:sz w:val="18"/>
                            <w:szCs w:val="18"/>
                          </w:rPr>
                        </w:pPr>
                        <w:r w:rsidRPr="00206F2D">
                          <w:rPr>
                            <w:sz w:val="18"/>
                            <w:szCs w:val="18"/>
                          </w:rPr>
                          <w:t xml:space="preserve">Drinking water, including bottled water, may reasonably be expected to contain at least small amounts of some contaminants. The presence of contaminants does not necessarily indicate that water poses a health risk. More information about contaminants and potential health effects can be obtained by calling the EPA’s Safe Drinking Water Hotline </w:t>
                        </w:r>
                        <w:r>
                          <w:rPr>
                            <w:sz w:val="18"/>
                            <w:szCs w:val="18"/>
                          </w:rPr>
                          <w:t xml:space="preserve">              </w:t>
                        </w:r>
                        <w:proofErr w:type="gramStart"/>
                        <w:r>
                          <w:rPr>
                            <w:sz w:val="18"/>
                            <w:szCs w:val="18"/>
                          </w:rPr>
                          <w:t xml:space="preserve">   </w:t>
                        </w:r>
                        <w:r w:rsidRPr="00206F2D">
                          <w:rPr>
                            <w:sz w:val="18"/>
                            <w:szCs w:val="18"/>
                          </w:rPr>
                          <w:t>(</w:t>
                        </w:r>
                        <w:proofErr w:type="gramEnd"/>
                        <w:r w:rsidRPr="00206F2D">
                          <w:rPr>
                            <w:sz w:val="18"/>
                            <w:szCs w:val="18"/>
                          </w:rPr>
                          <w:t>1-800-426-4791)</w:t>
                        </w:r>
                      </w:p>
                      <w:p w14:paraId="666D8EFC" w14:textId="77777777" w:rsidR="00297196" w:rsidRPr="00206F2D" w:rsidRDefault="00297196" w:rsidP="00297196">
                        <w:pPr>
                          <w:jc w:val="center"/>
                          <w:rPr>
                            <w:color w:val="FFFFFF" w:themeColor="background1"/>
                            <w:sz w:val="18"/>
                            <w:szCs w:val="18"/>
                          </w:rPr>
                        </w:pPr>
                        <w:r w:rsidRPr="00206F2D">
                          <w:rPr>
                            <w:sz w:val="18"/>
                            <w:szCs w:val="18"/>
                          </w:rPr>
                          <w:t xml:space="preserve">Some people may be more vulnerable to contaminants in drinking water than the general population. Immunocompromised persons such as persons with cancer undergoing chemotherapy, persons who have undergone organ transplants, people with HIV/AIDS or other immune system disorders, some elderly, and infants can be particularly at risk from infections. These people should seek advice about drinking water from their health care providers. EPA/CDC guidelines on appropriate means to lessen the risk of infection by Cryptosporidium and other microbial contaminants are available from the Safe Drinking Water Hotline </w:t>
                        </w:r>
                        <w:r>
                          <w:rPr>
                            <w:sz w:val="18"/>
                            <w:szCs w:val="18"/>
                          </w:rPr>
                          <w:t xml:space="preserve">                               </w:t>
                        </w:r>
                        <w:proofErr w:type="gramStart"/>
                        <w:r>
                          <w:rPr>
                            <w:sz w:val="18"/>
                            <w:szCs w:val="18"/>
                          </w:rPr>
                          <w:t xml:space="preserve">   </w:t>
                        </w:r>
                        <w:r w:rsidRPr="00206F2D">
                          <w:rPr>
                            <w:sz w:val="18"/>
                            <w:szCs w:val="18"/>
                          </w:rPr>
                          <w:t>(</w:t>
                        </w:r>
                        <w:proofErr w:type="gramEnd"/>
                        <w:r w:rsidRPr="00206F2D">
                          <w:rPr>
                            <w:sz w:val="18"/>
                            <w:szCs w:val="18"/>
                          </w:rPr>
                          <w:t>1-800-426-4791)</w:t>
                        </w:r>
                      </w:p>
                    </w:txbxContent>
                  </v:textbox>
                </v:rect>
                <v:shape id="Text Box 204" o:spid="_x0000_s1032" type="#_x0000_t202" style="position:absolute;left:-195;top:1919;width:18909;height:5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" fillcolor="white [3212]" stroked="f" strokeweight=".5pt">
                  <v:textbox inset=",7.2pt,,7.2pt">
                    <w:txbxContent>
                      <w:p w14:paraId="4105DEDC" w14:textId="77777777" w:rsidR="00297196" w:rsidRDefault="00297196" w:rsidP="00297196">
                        <w:pPr>
                          <w:pStyle w:val="NoSpacing"/>
                          <w:jc w:val="center"/>
                          <w:rPr>
                            <w:rFonts w:asciiTheme="majorHAnsi" w:eastAsiaTheme="majorEastAsia" w:hAnsiTheme="majorHAnsi" w:cstheme="majorBidi"/>
                            <w:caps/>
                            <w:color w:val="1B74BC" w:themeColor="accent1"/>
                            <w:sz w:val="28"/>
                            <w:szCs w:val="28"/>
                          </w:rPr>
                        </w:pPr>
                        <w:r>
                          <w:rPr>
                            <w:rFonts w:asciiTheme="majorHAnsi" w:eastAsiaTheme="majorEastAsia" w:hAnsiTheme="majorHAnsi" w:cstheme="majorBidi"/>
                            <w:caps/>
                            <w:color w:val="1B74BC" w:themeColor="accent1"/>
                            <w:sz w:val="28"/>
                            <w:szCs w:val="28"/>
                          </w:rPr>
                          <w:t>important health information</w:t>
                        </w:r>
                      </w:p>
                    </w:txbxContent>
                  </v:textbox>
                </v:shape>
                <w10:wrap type="tight" anchorx="margin"/>
              </v:group>
            </w:pict>
          </mc:Fallback>
        </mc:AlternateContent>
      </w:r>
      <w:r w:rsidR="00004E15">
        <w:rPr>
          <w:noProof/>
        </w:rPr>
        <mc:AlternateContent>
          <mc:Choice Requires="wpi">
            <w:drawing>
              <wp:anchor distT="0" distB="0" distL="114300" distR="114300" simplePos="0" relativeHeight="251683840" behindDoc="0" locked="0" layoutInCell="1" allowOverlap="1" wp14:anchorId="31389234" wp14:editId="6F44F928">
                <wp:simplePos x="0" y="0"/>
                <wp:positionH relativeFrom="column">
                  <wp:posOffset>-2427447</wp:posOffset>
                </wp:positionH>
                <wp:positionV relativeFrom="paragraph">
                  <wp:posOffset>655199</wp:posOffset>
                </wp:positionV>
                <wp:extent cx="360" cy="360"/>
                <wp:effectExtent l="114300" t="114300" r="95250" b="152400"/>
                <wp:wrapNone/>
                <wp:docPr id="676321511" name="Ink 9"/>
                <wp:cNvGraphicFramePr/>
                <a:graphic xmlns:a="http://schemas.openxmlformats.org/drawingml/2006/main">
                  <a:graphicData uri="http://schemas.microsoft.com/office/word/2010/wordprocessingInk">
                    <w14:contentPart bwMode="auto" r:id="rId24">
                      <w14:nvContentPartPr>
                        <w14:cNvContentPartPr/>
                      </w14:nvContentPartPr>
                      <w14:xfrm>
                        <a:off x="0" y="0"/>
                        <a:ext cx="360" cy="360"/>
                      </w14:xfrm>
                    </w14:contentPart>
                  </a:graphicData>
                </a:graphic>
              </wp:anchor>
            </w:drawing>
          </mc:Choice>
          <mc:Fallback>
            <w:pict>
              <v:shape w14:anchorId="35BA5883" id="Ink 9" o:spid="_x0000_s1026" type="#_x0000_t75" style="position:absolute;margin-left:-196.1pt;margin-top:46.65pt;width:9.95pt;height:9.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">
                <v:imagedata r:id="rId25" o:title=""/>
              </v:shape>
            </w:pict>
          </mc:Fallback>
        </mc:AlternateContent>
      </w:r>
      <w:r w:rsidR="00004E15">
        <w:rPr>
          <w:noProof/>
        </w:rPr>
        <mc:AlternateContent>
          <mc:Choice Requires="wpi">
            <w:drawing>
              <wp:anchor distT="0" distB="0" distL="114300" distR="114300" simplePos="0" relativeHeight="251682816" behindDoc="0" locked="0" layoutInCell="1" allowOverlap="1" wp14:anchorId="3CCD8A25" wp14:editId="56C98A2A">
                <wp:simplePos x="0" y="0"/>
                <wp:positionH relativeFrom="column">
                  <wp:posOffset>-2427447</wp:posOffset>
                </wp:positionH>
                <wp:positionV relativeFrom="paragraph">
                  <wp:posOffset>655199</wp:posOffset>
                </wp:positionV>
                <wp:extent cx="360" cy="360"/>
                <wp:effectExtent l="114300" t="114300" r="95250" b="152400"/>
                <wp:wrapNone/>
                <wp:docPr id="402351033" name="Ink 8"/>
                <wp:cNvGraphicFramePr/>
                <a:graphic xmlns:a="http://schemas.openxmlformats.org/drawingml/2006/main">
                  <a:graphicData uri="http://schemas.microsoft.com/office/word/2010/wordprocessingInk">
                    <w14:contentPart bwMode="auto" r:id="rId26">
                      <w14:nvContentPartPr>
                        <w14:cNvContentPartPr/>
                      </w14:nvContentPartPr>
                      <w14:xfrm>
                        <a:off x="0" y="0"/>
                        <a:ext cx="360" cy="360"/>
                      </w14:xfrm>
                    </w14:contentPart>
                  </a:graphicData>
                </a:graphic>
              </wp:anchor>
            </w:drawing>
          </mc:Choice>
          <mc:Fallback>
            <w:pict>
              <v:shape w14:anchorId="6C81C68E" id="Ink 8" o:spid="_x0000_s1026" type="#_x0000_t75" style="position:absolute;margin-left:-196.1pt;margin-top:46.65pt;width:9.95pt;height:9.9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">
                <v:imagedata r:id="rId27" o:title=""/>
              </v:shape>
            </w:pict>
          </mc:Fallback>
        </mc:AlternateContent>
      </w:r>
      <w:r w:rsidR="00004E15">
        <w:rPr>
          <w:noProof/>
        </w:rPr>
        <mc:AlternateContent>
          <mc:Choice Requires="wpi">
            <w:drawing>
              <wp:anchor distT="0" distB="0" distL="114300" distR="114300" simplePos="0" relativeHeight="251681792" behindDoc="0" locked="0" layoutInCell="1" allowOverlap="1" wp14:anchorId="334358FD" wp14:editId="27477C32">
                <wp:simplePos x="0" y="0"/>
                <wp:positionH relativeFrom="column">
                  <wp:posOffset>-2427447</wp:posOffset>
                </wp:positionH>
                <wp:positionV relativeFrom="paragraph">
                  <wp:posOffset>655199</wp:posOffset>
                </wp:positionV>
                <wp:extent cx="360" cy="360"/>
                <wp:effectExtent l="114300" t="114300" r="95250" b="152400"/>
                <wp:wrapNone/>
                <wp:docPr id="582632477" name="Ink 7"/>
                <wp:cNvGraphicFramePr/>
                <a:graphic xmlns:a="http://schemas.openxmlformats.org/drawingml/2006/main">
                  <a:graphicData uri="http://schemas.microsoft.com/office/word/2010/wordprocessingInk">
                    <w14:contentPart bwMode="auto" r:id="rId28">
                      <w14:nvContentPartPr>
                        <w14:cNvContentPartPr/>
                      </w14:nvContentPartPr>
                      <w14:xfrm>
                        <a:off x="0" y="0"/>
                        <a:ext cx="360" cy="360"/>
                      </w14:xfrm>
                    </w14:contentPart>
                  </a:graphicData>
                </a:graphic>
              </wp:anchor>
            </w:drawing>
          </mc:Choice>
          <mc:Fallback>
            <w:pict>
              <v:shape w14:anchorId="5D53317C" id="Ink 7" o:spid="_x0000_s1026" type="#_x0000_t75" style="position:absolute;margin-left:-196.1pt;margin-top:46.65pt;width:9.95pt;height:9.9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">
                <v:imagedata r:id="rId27" o:title=""/>
              </v:shape>
            </w:pict>
          </mc:Fallback>
        </mc:AlternateContent>
      </w:r>
      <w:r w:rsidR="00004E15">
        <w:rPr>
          <w:noProof/>
        </w:rPr>
        <mc:AlternateContent>
          <mc:Choice Requires="wpi">
            <w:drawing>
              <wp:anchor distT="0" distB="0" distL="114300" distR="114300" simplePos="0" relativeHeight="251680768" behindDoc="0" locked="0" layoutInCell="1" allowOverlap="1" wp14:anchorId="32238E14" wp14:editId="0939E875">
                <wp:simplePos x="0" y="0"/>
                <wp:positionH relativeFrom="column">
                  <wp:posOffset>-2427447</wp:posOffset>
                </wp:positionH>
                <wp:positionV relativeFrom="paragraph">
                  <wp:posOffset>655199</wp:posOffset>
                </wp:positionV>
                <wp:extent cx="360" cy="360"/>
                <wp:effectExtent l="114300" t="114300" r="95250" b="152400"/>
                <wp:wrapNone/>
                <wp:docPr id="1627732865" name="Ink 6"/>
                <wp:cNvGraphicFramePr/>
                <a:graphic xmlns:a="http://schemas.openxmlformats.org/drawingml/2006/main">
                  <a:graphicData uri="http://schemas.microsoft.com/office/word/2010/wordprocessingInk">
                    <w14:contentPart bwMode="auto" r:id="rId29">
                      <w14:nvContentPartPr>
                        <w14:cNvContentPartPr/>
                      </w14:nvContentPartPr>
                      <w14:xfrm>
                        <a:off x="0" y="0"/>
                        <a:ext cx="360" cy="360"/>
                      </w14:xfrm>
                    </w14:contentPart>
                  </a:graphicData>
                </a:graphic>
              </wp:anchor>
            </w:drawing>
          </mc:Choice>
          <mc:Fallback>
            <w:pict>
              <v:shape w14:anchorId="7EA1E5FB" id="Ink 6" o:spid="_x0000_s1026" type="#_x0000_t75" style="position:absolute;margin-left:-196.1pt;margin-top:46.65pt;width:9.95pt;height:9.9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">
                <v:imagedata r:id="rId27" o:title=""/>
              </v:shape>
            </w:pict>
          </mc:Fallback>
        </mc:AlternateContent>
      </w:r>
      <w:r w:rsidR="00004E15">
        <w:rPr>
          <w:noProof/>
        </w:rPr>
        <mc:AlternateContent>
          <mc:Choice Requires="wpi">
            <w:drawing>
              <wp:anchor distT="0" distB="0" distL="114300" distR="114300" simplePos="0" relativeHeight="251679744" behindDoc="0" locked="0" layoutInCell="1" allowOverlap="1" wp14:anchorId="0C003DA2" wp14:editId="7CDF91B4">
                <wp:simplePos x="0" y="0"/>
                <wp:positionH relativeFrom="column">
                  <wp:posOffset>-2842887</wp:posOffset>
                </wp:positionH>
                <wp:positionV relativeFrom="paragraph">
                  <wp:posOffset>971279</wp:posOffset>
                </wp:positionV>
                <wp:extent cx="360" cy="360"/>
                <wp:effectExtent l="114300" t="114300" r="95250" b="152400"/>
                <wp:wrapNone/>
                <wp:docPr id="3203444" name="Ink 5"/>
                <wp:cNvGraphicFramePr/>
                <a:graphic xmlns:a="http://schemas.openxmlformats.org/drawingml/2006/main">
                  <a:graphicData uri="http://schemas.microsoft.com/office/word/2010/wordprocessingInk">
                    <w14:contentPart bwMode="auto" r:id="rId30">
                      <w14:nvContentPartPr>
                        <w14:cNvContentPartPr/>
                      </w14:nvContentPartPr>
                      <w14:xfrm>
                        <a:off x="0" y="0"/>
                        <a:ext cx="360" cy="360"/>
                      </w14:xfrm>
                    </w14:contentPart>
                  </a:graphicData>
                </a:graphic>
              </wp:anchor>
            </w:drawing>
          </mc:Choice>
          <mc:Fallback>
            <w:pict>
              <v:shape w14:anchorId="70BE71F1" id="Ink 5" o:spid="_x0000_s1026" type="#_x0000_t75" style="position:absolute;margin-left:-228.8pt;margin-top:71.55pt;width:9.95pt;height:9.9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">
                <v:imagedata r:id="rId27" o:title=""/>
              </v:shape>
            </w:pict>
          </mc:Fallback>
        </mc:AlternateContent>
      </w:r>
      <w:r w:rsidR="00004E15">
        <w:rPr>
          <w:noProof/>
        </w:rPr>
        <mc:AlternateContent>
          <mc:Choice Requires="wpi">
            <w:drawing>
              <wp:anchor distT="0" distB="0" distL="114300" distR="114300" simplePos="0" relativeHeight="251678720" behindDoc="0" locked="0" layoutInCell="1" allowOverlap="1" wp14:anchorId="1B1BE469" wp14:editId="01015EDF">
                <wp:simplePos x="0" y="0"/>
                <wp:positionH relativeFrom="column">
                  <wp:posOffset>6325953</wp:posOffset>
                </wp:positionH>
                <wp:positionV relativeFrom="paragraph">
                  <wp:posOffset>3913199</wp:posOffset>
                </wp:positionV>
                <wp:extent cx="572760" cy="9360"/>
                <wp:effectExtent l="114300" t="133350" r="56515" b="143510"/>
                <wp:wrapNone/>
                <wp:docPr id="495694120" name="Ink 4"/>
                <wp:cNvGraphicFramePr/>
                <a:graphic xmlns:a="http://schemas.openxmlformats.org/drawingml/2006/main">
                  <a:graphicData uri="http://schemas.microsoft.com/office/word/2010/wordprocessingInk">
                    <w14:contentPart bwMode="auto" r:id="rId31">
                      <w14:nvContentPartPr>
                        <w14:cNvContentPartPr/>
                      </w14:nvContentPartPr>
                      <w14:xfrm>
                        <a:off x="0" y="0"/>
                        <a:ext cx="572760" cy="9360"/>
                      </w14:xfrm>
                    </w14:contentPart>
                  </a:graphicData>
                </a:graphic>
              </wp:anchor>
            </w:drawing>
          </mc:Choice>
          <mc:Fallback>
            <w:pict>
              <v:shape w14:anchorId="049ED7D4" id="Ink 4" o:spid="_x0000_s1026" type="#_x0000_t75" style="position:absolute;margin-left:493.15pt;margin-top:303.2pt;width:55.05pt;height:10.7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">
                <v:imagedata r:id="rId32" o:title=""/>
              </v:shape>
            </w:pict>
          </mc:Fallback>
        </mc:AlternateContent>
      </w:r>
      <w:r w:rsidR="00004E15">
        <w:rPr>
          <w:noProof/>
        </w:rPr>
        <mc:AlternateContent>
          <mc:Choice Requires="wpi">
            <w:drawing>
              <wp:anchor distT="0" distB="0" distL="114300" distR="114300" simplePos="0" relativeHeight="251677696" behindDoc="0" locked="0" layoutInCell="1" allowOverlap="1" wp14:anchorId="078EA0BF" wp14:editId="6950C457">
                <wp:simplePos x="0" y="0"/>
                <wp:positionH relativeFrom="column">
                  <wp:posOffset>6300753</wp:posOffset>
                </wp:positionH>
                <wp:positionV relativeFrom="paragraph">
                  <wp:posOffset>3947039</wp:posOffset>
                </wp:positionV>
                <wp:extent cx="5040" cy="360"/>
                <wp:effectExtent l="57150" t="57150" r="71755" b="76200"/>
                <wp:wrapNone/>
                <wp:docPr id="102854135" name="Ink 2"/>
                <wp:cNvGraphicFramePr/>
                <a:graphic xmlns:a="http://schemas.openxmlformats.org/drawingml/2006/main">
                  <a:graphicData uri="http://schemas.microsoft.com/office/word/2010/wordprocessingInk">
                    <w14:contentPart bwMode="auto" r:id="rId33">
                      <w14:nvContentPartPr>
                        <w14:cNvContentPartPr/>
                      </w14:nvContentPartPr>
                      <w14:xfrm>
                        <a:off x="0" y="0"/>
                        <a:ext cx="5040" cy="360"/>
                      </w14:xfrm>
                    </w14:contentPart>
                  </a:graphicData>
                </a:graphic>
              </wp:anchor>
            </w:drawing>
          </mc:Choice>
          <mc:Fallback>
            <w:pict>
              <v:shapetype w14:anchorId="34A4D9F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494.8pt;margin-top:309.4pt;width:3.05pt;height:2.9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">
                <v:imagedata r:id="rId34" o:title=""/>
              </v:shape>
            </w:pict>
          </mc:Fallback>
        </mc:AlternateContent>
      </w:r>
      <w:r w:rsidR="00681A5A">
        <w:rPr>
          <w:noProof/>
        </w:rPr>
        <w:drawing>
          <wp:inline distT="0" distB="0" distL="0" distR="0" wp14:anchorId="44BC4EC4" wp14:editId="149BEA1E">
            <wp:extent cx="2305685" cy="55060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5685" cy="5506085"/>
                    </a:xfrm>
                    <a:prstGeom prst="rect">
                      <a:avLst/>
                    </a:prstGeom>
                    <a:noFill/>
                  </pic:spPr>
                </pic:pic>
              </a:graphicData>
            </a:graphic>
          </wp:inline>
        </w:drawing>
      </w:r>
    </w:p>
    <w:p w14:paraId="60E785B4" w14:textId="469DE1C5" w:rsidR="007811EF" w:rsidRDefault="007811EF" w:rsidP="007811EF">
      <w:pPr>
        <w:rPr>
          <w:rFonts w:asciiTheme="majorHAnsi" w:hAnsiTheme="majorHAnsi" w:cstheme="majorHAnsi"/>
          <w:b/>
          <w:color w:val="1B74B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11EF">
        <w:rPr>
          <w:rFonts w:asciiTheme="majorHAnsi" w:hAnsiTheme="majorHAnsi" w:cstheme="majorHAnsi"/>
          <w:b/>
          <w:color w:val="1B74B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FC0BE24" w14:textId="04069DF8" w:rsidR="007811EF" w:rsidRDefault="007811EF" w:rsidP="007811EF">
      <w:pPr>
        <w:rPr>
          <w:rFonts w:asciiTheme="majorHAnsi" w:hAnsiTheme="majorHAnsi" w:cstheme="majorHAnsi"/>
          <w:b/>
          <w:color w:val="1B74B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21BF8722" w14:textId="46E51291" w:rsidR="007811EF" w:rsidRDefault="00AA3BC4" w:rsidP="00146772">
      <w:pPr>
        <w:tabs>
          <w:tab w:val="left" w:pos="477"/>
        </w:tabs>
        <w:rPr>
          <w:rFonts w:asciiTheme="majorHAnsi" w:hAnsiTheme="majorHAnsi" w:cstheme="majorHAnsi"/>
          <w:b/>
          <w:color w:val="1B74B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811EF">
        <w:rPr>
          <w:noProof/>
          <w:sz w:val="20"/>
          <w:szCs w:val="20"/>
        </w:rPr>
        <w:drawing>
          <wp:anchor distT="0" distB="0" distL="114300" distR="114300" simplePos="0" relativeHeight="251667456" behindDoc="0" locked="0" layoutInCell="1" allowOverlap="1" wp14:anchorId="182992D9" wp14:editId="7C56451E">
            <wp:simplePos x="0" y="0"/>
            <wp:positionH relativeFrom="margin">
              <wp:align>right</wp:align>
            </wp:positionH>
            <wp:positionV relativeFrom="margin">
              <wp:posOffset>9667240</wp:posOffset>
            </wp:positionV>
            <wp:extent cx="4047490" cy="2335530"/>
            <wp:effectExtent l="0" t="0" r="0" b="7620"/>
            <wp:wrapSquare wrapText="bothSides"/>
            <wp:docPr id="23" name="Picture 2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imeline&#10;&#10;Description automatically generated"/>
                    <pic:cNvPicPr>
                      <a:picLocks noChangeAspect="1" noChangeArrowheads="1"/>
                    </pic:cNvPicPr>
                  </pic:nvPicPr>
                  <pic:blipFill rotWithShape="1">
                    <a:blip r:embed="rId36">
                      <a:extLst>
                        <a:ext uri="{28A0092B-C50C-407E-A947-70E740481C1C}">
                          <a14:useLocalDpi xmlns:a14="http://schemas.microsoft.com/office/drawing/2010/main" val="0"/>
                        </a:ext>
                      </a:extLst>
                    </a:blip>
                    <a:srcRect r="3354" b="8530"/>
                    <a:stretch/>
                  </pic:blipFill>
                  <pic:spPr bwMode="auto">
                    <a:xfrm>
                      <a:off x="0" y="0"/>
                      <a:ext cx="4047490" cy="2335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772">
        <w:rPr>
          <w:rFonts w:asciiTheme="majorHAnsi" w:hAnsiTheme="majorHAnsi" w:cstheme="majorHAnsi"/>
          <w:b/>
          <w:color w:val="1B74BC"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73BF07F8" w14:textId="533945A7" w:rsidR="007811EF" w:rsidRPr="00AA3BC4" w:rsidRDefault="007811EF" w:rsidP="007811EF">
      <w:pPr>
        <w:rPr>
          <w:rFonts w:asciiTheme="majorHAnsi" w:hAnsiTheme="majorHAnsi" w:cstheme="majorHAnsi"/>
          <w:b/>
          <w:color w:val="1B74BC"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AA3BC4">
        <w:rPr>
          <w:rFonts w:asciiTheme="majorHAnsi" w:hAnsiTheme="majorHAnsi" w:cstheme="majorHAnsi"/>
          <w:b/>
          <w:color w:val="1B74B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146772" w:rsidRPr="00AA3BC4">
        <w:rPr>
          <w:rFonts w:asciiTheme="majorHAnsi" w:hAnsiTheme="majorHAnsi" w:cstheme="majorHAnsi"/>
          <w:b/>
          <w:color w:val="1B74BC" w:themeColor="accent1"/>
          <w:sz w:val="24"/>
          <w:szCs w:val="2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w:t>
      </w:r>
      <w:r w:rsidRPr="00AA3BC4">
        <w:rPr>
          <w:rFonts w:asciiTheme="majorHAnsi" w:hAnsiTheme="majorHAnsi" w:cstheme="majorHAnsi"/>
          <w:b/>
          <w:color w:val="1B74BC" w:themeColor="accent1"/>
          <w:sz w:val="24"/>
          <w:szCs w:val="24"/>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 Ways to Conserve Water</w:t>
      </w:r>
    </w:p>
    <w:p w14:paraId="02A1AEA2" w14:textId="3879C9F7" w:rsidR="007811EF" w:rsidRPr="00AA3BC4" w:rsidRDefault="007811EF" w:rsidP="007811EF">
      <w:pPr>
        <w:pStyle w:val="ListParagraph"/>
        <w:widowControl/>
        <w:numPr>
          <w:ilvl w:val="0"/>
          <w:numId w:val="1"/>
        </w:numPr>
        <w:autoSpaceDE/>
        <w:autoSpaceDN/>
        <w:adjustRightInd/>
        <w:spacing w:after="160" w:line="259" w:lineRule="auto"/>
        <w:contextualSpacing/>
        <w:rPr>
          <w:sz w:val="20"/>
          <w:szCs w:val="20"/>
        </w:rPr>
      </w:pPr>
      <w:r w:rsidRPr="00AA3BC4">
        <w:rPr>
          <w:sz w:val="20"/>
          <w:szCs w:val="20"/>
        </w:rPr>
        <w:t>Update appliances to high efficiency</w:t>
      </w:r>
    </w:p>
    <w:p w14:paraId="0FB521F2" w14:textId="32CAEAE3" w:rsidR="007811EF" w:rsidRPr="00AA3BC4" w:rsidRDefault="007811EF" w:rsidP="007811EF">
      <w:pPr>
        <w:pStyle w:val="ListParagraph"/>
        <w:widowControl/>
        <w:numPr>
          <w:ilvl w:val="0"/>
          <w:numId w:val="1"/>
        </w:numPr>
        <w:autoSpaceDE/>
        <w:autoSpaceDN/>
        <w:adjustRightInd/>
        <w:spacing w:after="160" w:line="259" w:lineRule="auto"/>
        <w:contextualSpacing/>
        <w:rPr>
          <w:sz w:val="20"/>
          <w:szCs w:val="20"/>
        </w:rPr>
      </w:pPr>
      <w:r w:rsidRPr="00AA3BC4">
        <w:rPr>
          <w:sz w:val="20"/>
          <w:szCs w:val="20"/>
        </w:rPr>
        <w:t xml:space="preserve">Run dishwasher &amp; clothes washer at full </w:t>
      </w:r>
      <w:proofErr w:type="gramStart"/>
      <w:r w:rsidRPr="00AA3BC4">
        <w:rPr>
          <w:sz w:val="20"/>
          <w:szCs w:val="20"/>
        </w:rPr>
        <w:t>capacity</w:t>
      </w:r>
      <w:proofErr w:type="gramEnd"/>
    </w:p>
    <w:p w14:paraId="32E3F106" w14:textId="66077374" w:rsidR="007811EF" w:rsidRPr="00AA3BC4" w:rsidRDefault="007811EF" w:rsidP="007811EF">
      <w:pPr>
        <w:pStyle w:val="ListParagraph"/>
        <w:widowControl/>
        <w:numPr>
          <w:ilvl w:val="0"/>
          <w:numId w:val="1"/>
        </w:numPr>
        <w:autoSpaceDE/>
        <w:autoSpaceDN/>
        <w:adjustRightInd/>
        <w:spacing w:after="160" w:line="259" w:lineRule="auto"/>
        <w:contextualSpacing/>
        <w:rPr>
          <w:sz w:val="20"/>
          <w:szCs w:val="20"/>
        </w:rPr>
      </w:pPr>
      <w:r w:rsidRPr="00AA3BC4">
        <w:rPr>
          <w:sz w:val="20"/>
          <w:szCs w:val="20"/>
        </w:rPr>
        <w:t xml:space="preserve">Take shorter </w:t>
      </w:r>
      <w:proofErr w:type="gramStart"/>
      <w:r w:rsidRPr="00AA3BC4">
        <w:rPr>
          <w:sz w:val="20"/>
          <w:szCs w:val="20"/>
        </w:rPr>
        <w:t>showers</w:t>
      </w:r>
      <w:proofErr w:type="gramEnd"/>
    </w:p>
    <w:p w14:paraId="6DA22ED2" w14:textId="477B7F83" w:rsidR="007811EF" w:rsidRPr="00AA3BC4" w:rsidRDefault="007811EF" w:rsidP="007811EF">
      <w:pPr>
        <w:pStyle w:val="ListParagraph"/>
        <w:widowControl/>
        <w:numPr>
          <w:ilvl w:val="0"/>
          <w:numId w:val="1"/>
        </w:numPr>
        <w:autoSpaceDE/>
        <w:autoSpaceDN/>
        <w:adjustRightInd/>
        <w:spacing w:after="160" w:line="259" w:lineRule="auto"/>
        <w:contextualSpacing/>
        <w:rPr>
          <w:sz w:val="20"/>
          <w:szCs w:val="20"/>
        </w:rPr>
      </w:pPr>
      <w:r w:rsidRPr="00AA3BC4">
        <w:rPr>
          <w:sz w:val="20"/>
          <w:szCs w:val="20"/>
        </w:rPr>
        <w:t xml:space="preserve">Check for leaking </w:t>
      </w:r>
      <w:proofErr w:type="gramStart"/>
      <w:r w:rsidRPr="00AA3BC4">
        <w:rPr>
          <w:sz w:val="20"/>
          <w:szCs w:val="20"/>
        </w:rPr>
        <w:t>faucets</w:t>
      </w:r>
      <w:proofErr w:type="gramEnd"/>
    </w:p>
    <w:p w14:paraId="01EB1E9C" w14:textId="566B24B6" w:rsidR="007811EF" w:rsidRPr="00AA3BC4" w:rsidRDefault="007811EF" w:rsidP="007811EF">
      <w:pPr>
        <w:pStyle w:val="ListParagraph"/>
        <w:widowControl/>
        <w:numPr>
          <w:ilvl w:val="0"/>
          <w:numId w:val="1"/>
        </w:numPr>
        <w:autoSpaceDE/>
        <w:autoSpaceDN/>
        <w:adjustRightInd/>
        <w:spacing w:after="160" w:line="259" w:lineRule="auto"/>
        <w:contextualSpacing/>
        <w:rPr>
          <w:sz w:val="20"/>
          <w:szCs w:val="20"/>
        </w:rPr>
      </w:pPr>
      <w:r w:rsidRPr="00AA3BC4">
        <w:rPr>
          <w:sz w:val="20"/>
          <w:szCs w:val="20"/>
        </w:rPr>
        <w:t>Water plants &amp; lawns at night</w:t>
      </w:r>
    </w:p>
    <w:p w14:paraId="340204F0" w14:textId="1927B7EB" w:rsidR="007811EF" w:rsidRPr="00AA3BC4" w:rsidRDefault="007811EF" w:rsidP="007811EF">
      <w:pPr>
        <w:pStyle w:val="ListParagraph"/>
        <w:widowControl/>
        <w:numPr>
          <w:ilvl w:val="0"/>
          <w:numId w:val="1"/>
        </w:numPr>
        <w:autoSpaceDE/>
        <w:autoSpaceDN/>
        <w:adjustRightInd/>
        <w:spacing w:after="160" w:line="259" w:lineRule="auto"/>
        <w:contextualSpacing/>
        <w:rPr>
          <w:sz w:val="20"/>
          <w:szCs w:val="20"/>
        </w:rPr>
      </w:pPr>
      <w:r w:rsidRPr="00AA3BC4">
        <w:rPr>
          <w:sz w:val="20"/>
          <w:szCs w:val="20"/>
        </w:rPr>
        <w:t>Wash vehicles at the car wash</w:t>
      </w:r>
    </w:p>
    <w:p w14:paraId="4C8442DB" w14:textId="1483869F" w:rsidR="007811EF" w:rsidRPr="00AA3BC4" w:rsidRDefault="007811EF" w:rsidP="007811EF">
      <w:pPr>
        <w:pStyle w:val="ListParagraph"/>
        <w:widowControl/>
        <w:numPr>
          <w:ilvl w:val="0"/>
          <w:numId w:val="1"/>
        </w:numPr>
        <w:autoSpaceDE/>
        <w:autoSpaceDN/>
        <w:adjustRightInd/>
        <w:spacing w:after="160" w:line="259" w:lineRule="auto"/>
        <w:contextualSpacing/>
        <w:rPr>
          <w:sz w:val="20"/>
          <w:szCs w:val="20"/>
        </w:rPr>
      </w:pPr>
      <w:r w:rsidRPr="00AA3BC4">
        <w:rPr>
          <w:sz w:val="20"/>
          <w:szCs w:val="20"/>
        </w:rPr>
        <w:t xml:space="preserve">Install low flow shower heads &amp; </w:t>
      </w:r>
      <w:proofErr w:type="gramStart"/>
      <w:r w:rsidRPr="00AA3BC4">
        <w:rPr>
          <w:sz w:val="20"/>
          <w:szCs w:val="20"/>
        </w:rPr>
        <w:t>toilets</w:t>
      </w:r>
      <w:proofErr w:type="gramEnd"/>
    </w:p>
    <w:p w14:paraId="0905A9F9" w14:textId="793FBA5E" w:rsidR="007811EF" w:rsidRPr="00AA3BC4" w:rsidRDefault="007811EF" w:rsidP="007811EF">
      <w:pPr>
        <w:pStyle w:val="ListParagraph"/>
        <w:widowControl/>
        <w:numPr>
          <w:ilvl w:val="0"/>
          <w:numId w:val="1"/>
        </w:numPr>
        <w:autoSpaceDE/>
        <w:autoSpaceDN/>
        <w:adjustRightInd/>
        <w:spacing w:after="160" w:line="259" w:lineRule="auto"/>
        <w:contextualSpacing/>
        <w:rPr>
          <w:sz w:val="20"/>
          <w:szCs w:val="20"/>
        </w:rPr>
      </w:pPr>
      <w:r w:rsidRPr="00AA3BC4">
        <w:rPr>
          <w:sz w:val="20"/>
          <w:szCs w:val="20"/>
        </w:rPr>
        <w:t xml:space="preserve">Use a broom to clean sidewalks &amp; </w:t>
      </w:r>
      <w:proofErr w:type="gramStart"/>
      <w:r w:rsidRPr="00AA3BC4">
        <w:rPr>
          <w:sz w:val="20"/>
          <w:szCs w:val="20"/>
        </w:rPr>
        <w:t>driveways</w:t>
      </w:r>
      <w:proofErr w:type="gramEnd"/>
    </w:p>
    <w:p w14:paraId="395663D7" w14:textId="591B3EAB" w:rsidR="007811EF" w:rsidRPr="00AA3BC4" w:rsidRDefault="007811EF" w:rsidP="007811EF">
      <w:pPr>
        <w:pStyle w:val="ListParagraph"/>
        <w:widowControl/>
        <w:numPr>
          <w:ilvl w:val="0"/>
          <w:numId w:val="1"/>
        </w:numPr>
        <w:autoSpaceDE/>
        <w:autoSpaceDN/>
        <w:adjustRightInd/>
        <w:spacing w:after="160" w:line="259" w:lineRule="auto"/>
        <w:contextualSpacing/>
        <w:rPr>
          <w:sz w:val="20"/>
          <w:szCs w:val="20"/>
        </w:rPr>
      </w:pPr>
      <w:r w:rsidRPr="00AA3BC4">
        <w:rPr>
          <w:sz w:val="20"/>
          <w:szCs w:val="20"/>
        </w:rPr>
        <w:t xml:space="preserve">Turn water off while brushing teeth &amp; </w:t>
      </w:r>
      <w:proofErr w:type="gramStart"/>
      <w:r w:rsidRPr="00AA3BC4">
        <w:rPr>
          <w:sz w:val="20"/>
          <w:szCs w:val="20"/>
        </w:rPr>
        <w:t>shaving</w:t>
      </w:r>
      <w:proofErr w:type="gramEnd"/>
    </w:p>
    <w:p w14:paraId="4240F34A" w14:textId="60C16168" w:rsidR="007811EF" w:rsidRPr="00AA3BC4" w:rsidRDefault="007811EF" w:rsidP="00146772">
      <w:pPr>
        <w:pStyle w:val="ListParagraph"/>
        <w:widowControl/>
        <w:numPr>
          <w:ilvl w:val="0"/>
          <w:numId w:val="1"/>
        </w:numPr>
        <w:autoSpaceDE/>
        <w:autoSpaceDN/>
        <w:adjustRightInd/>
        <w:spacing w:after="0" w:line="259" w:lineRule="auto"/>
        <w:contextualSpacing/>
        <w:rPr>
          <w:sz w:val="20"/>
          <w:szCs w:val="20"/>
        </w:rPr>
      </w:pPr>
      <w:r w:rsidRPr="00AA3BC4">
        <w:rPr>
          <w:sz w:val="20"/>
          <w:szCs w:val="20"/>
        </w:rPr>
        <w:t>Put a mulch around shrubs to hold water in</w:t>
      </w:r>
    </w:p>
    <w:sectPr w:rsidR="007811EF" w:rsidRPr="00AA3BC4" w:rsidSect="00006B9B">
      <w:footerReference w:type="default" r:id="rId37"/>
      <w:footerReference w:type="first" r:id="rId38"/>
      <w:type w:val="continuous"/>
      <w:pgSz w:w="12240" w:h="20160" w:code="5"/>
      <w:pgMar w:top="720" w:right="432" w:bottom="0" w:left="288" w:header="72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3BCA62" w14:textId="77777777" w:rsidR="00441EB5" w:rsidRDefault="00441EB5" w:rsidP="00C03D04">
      <w:r>
        <w:separator/>
      </w:r>
    </w:p>
  </w:endnote>
  <w:endnote w:type="continuationSeparator" w:id="0">
    <w:p w14:paraId="07A43078" w14:textId="77777777" w:rsidR="00441EB5" w:rsidRDefault="00441EB5" w:rsidP="00C03D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nstantia">
    <w:panose1 w:val="02030602050306030303"/>
    <w:charset w:val="00"/>
    <w:family w:val="roman"/>
    <w:pitch w:val="variable"/>
    <w:sig w:usb0="A00002EF" w:usb1="4000204B"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6267BE" w14:textId="77777777" w:rsidR="009A504D" w:rsidRDefault="009A504D">
    <w:pPr>
      <w:pStyle w:val="Footer"/>
    </w:pPr>
    <w:r>
      <w:rPr>
        <w:noProof/>
      </w:rPr>
      <mc:AlternateContent>
        <mc:Choice Requires="wps">
          <w:drawing>
            <wp:anchor distT="0" distB="0" distL="114300" distR="114300" simplePos="0" relativeHeight="251661312" behindDoc="1" locked="0" layoutInCell="1" allowOverlap="1" wp14:anchorId="2759A9FA" wp14:editId="35DAA686">
              <wp:simplePos x="0" y="0"/>
              <wp:positionH relativeFrom="page">
                <wp:posOffset>-30480</wp:posOffset>
              </wp:positionH>
              <wp:positionV relativeFrom="page">
                <wp:posOffset>8230870</wp:posOffset>
              </wp:positionV>
              <wp:extent cx="7827938" cy="1828800"/>
              <wp:effectExtent l="0" t="0" r="1905" b="0"/>
              <wp:wrapNone/>
              <wp:docPr id="22"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E5A9E6" id="Freeform 6" o:spid="_x0000_s1026" alt="&quot;&quot;" style="position:absolute;margin-left:-2.4pt;margin-top:648.1pt;width:616.35pt;height:2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c5cdo+wCAACM&#10;BwAADgAAAAAAAAAAAAAAAAAuAgAAZHJzL2Uyb0RvYy54bWxQSwECLQAUAAYACAAAACEAIgDLOOEA&#10;AAANAQAADwAAAAAAAAAAAAAAAABGBQAAZHJzL2Rvd25yZXYueG1sUEsFBgAAAAAEAAQA8wAAAFQ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F1EEEE" w14:textId="77777777" w:rsidR="009A504D" w:rsidRDefault="009A504D">
    <w:pPr>
      <w:pStyle w:val="Footer"/>
    </w:pPr>
    <w:r>
      <w:rPr>
        <w:noProof/>
      </w:rPr>
      <mc:AlternateContent>
        <mc:Choice Requires="wps">
          <w:drawing>
            <wp:anchor distT="0" distB="0" distL="114300" distR="114300" simplePos="0" relativeHeight="251663360" behindDoc="1" locked="0" layoutInCell="1" allowOverlap="1" wp14:anchorId="4D7286F1" wp14:editId="3DAFAC22">
              <wp:simplePos x="0" y="0"/>
              <wp:positionH relativeFrom="page">
                <wp:posOffset>-30480</wp:posOffset>
              </wp:positionH>
              <wp:positionV relativeFrom="page">
                <wp:posOffset>8230870</wp:posOffset>
              </wp:positionV>
              <wp:extent cx="7827938" cy="1828800"/>
              <wp:effectExtent l="0" t="0" r="1905" b="0"/>
              <wp:wrapNone/>
              <wp:docPr id="13" name="Freeform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27938" cy="1828800"/>
                      </a:xfrm>
                      <a:custGeom>
                        <a:avLst/>
                        <a:gdLst>
                          <a:gd name="T0" fmla="*/ 0 w 12230"/>
                          <a:gd name="T1" fmla="*/ 3285 h 3286"/>
                          <a:gd name="T2" fmla="*/ 12229 w 12230"/>
                          <a:gd name="T3" fmla="*/ 3285 h 3286"/>
                          <a:gd name="T4" fmla="*/ 12229 w 12230"/>
                          <a:gd name="T5" fmla="*/ 0 h 3286"/>
                          <a:gd name="T6" fmla="*/ 0 w 12230"/>
                          <a:gd name="T7" fmla="*/ 0 h 3286"/>
                          <a:gd name="T8" fmla="*/ 0 w 12230"/>
                          <a:gd name="T9" fmla="*/ 3285 h 3286"/>
                        </a:gdLst>
                        <a:ahLst/>
                        <a:cxnLst>
                          <a:cxn ang="0">
                            <a:pos x="T0" y="T1"/>
                          </a:cxn>
                          <a:cxn ang="0">
                            <a:pos x="T2" y="T3"/>
                          </a:cxn>
                          <a:cxn ang="0">
                            <a:pos x="T4" y="T5"/>
                          </a:cxn>
                          <a:cxn ang="0">
                            <a:pos x="T6" y="T7"/>
                          </a:cxn>
                          <a:cxn ang="0">
                            <a:pos x="T8" y="T9"/>
                          </a:cxn>
                        </a:cxnLst>
                        <a:rect l="0" t="0" r="r" b="b"/>
                        <a:pathLst>
                          <a:path w="12230" h="3286">
                            <a:moveTo>
                              <a:pt x="0" y="3285"/>
                            </a:moveTo>
                            <a:lnTo>
                              <a:pt x="12229" y="3285"/>
                            </a:lnTo>
                            <a:lnTo>
                              <a:pt x="12229" y="0"/>
                            </a:lnTo>
                            <a:lnTo>
                              <a:pt x="0" y="0"/>
                            </a:lnTo>
                            <a:lnTo>
                              <a:pt x="0" y="3285"/>
                            </a:lnTo>
                            <a:close/>
                          </a:path>
                        </a:pathLst>
                      </a:custGeom>
                      <a:solidFill>
                        <a:schemeClr val="bg1">
                          <a:lumMod val="85000"/>
                          <a:alpha val="50000"/>
                        </a:schemeClr>
                      </a:solidFill>
                      <a:ln>
                        <a:noFill/>
                      </a:ln>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80329AC" id="Freeform 6" o:spid="_x0000_s1026" alt="&quot;&quot;" style="position:absolute;margin-left:-2.4pt;margin-top:648.1pt;width:616.35pt;height:2in;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coordsize="12230,3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" path="m,3285r12229,l12229,,,,,3285xe" fillcolor="#d8d8d8 [2732]" stroked="f">
              <v:fill opacity="32896f"/>
              <v:path arrowok="t" o:connecttype="custom" o:connectlocs="0,1828243;7827298,1828243;7827298,0;0,0;0,1828243" o:connectangles="0,0,0,0,0"/>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151D5F" w14:textId="77777777" w:rsidR="00441EB5" w:rsidRDefault="00441EB5" w:rsidP="00C03D04">
      <w:r>
        <w:separator/>
      </w:r>
    </w:p>
  </w:footnote>
  <w:footnote w:type="continuationSeparator" w:id="0">
    <w:p w14:paraId="174ED014" w14:textId="77777777" w:rsidR="00441EB5" w:rsidRDefault="00441EB5" w:rsidP="00C03D0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36E2469"/>
    <w:multiLevelType w:val="hybridMultilevel"/>
    <w:tmpl w:val="EE641A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5484404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grammar="clean"/>
  <w:attachedTemplate r:id="rId1"/>
  <w:stylePaneSortMethod w:val="0000"/>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EB5"/>
    <w:rsid w:val="00004E15"/>
    <w:rsid w:val="00006B9B"/>
    <w:rsid w:val="00016845"/>
    <w:rsid w:val="000210C4"/>
    <w:rsid w:val="000266D5"/>
    <w:rsid w:val="00034F4B"/>
    <w:rsid w:val="00035D05"/>
    <w:rsid w:val="000729F4"/>
    <w:rsid w:val="00086AE5"/>
    <w:rsid w:val="000A02A1"/>
    <w:rsid w:val="000D53AE"/>
    <w:rsid w:val="000F17F2"/>
    <w:rsid w:val="000F69D6"/>
    <w:rsid w:val="00101C3C"/>
    <w:rsid w:val="001326E7"/>
    <w:rsid w:val="00146772"/>
    <w:rsid w:val="00175F1B"/>
    <w:rsid w:val="001D4837"/>
    <w:rsid w:val="001F5844"/>
    <w:rsid w:val="002640D6"/>
    <w:rsid w:val="00290F3B"/>
    <w:rsid w:val="00297196"/>
    <w:rsid w:val="002D4FCF"/>
    <w:rsid w:val="002D622C"/>
    <w:rsid w:val="002E76DC"/>
    <w:rsid w:val="002F0367"/>
    <w:rsid w:val="002F422C"/>
    <w:rsid w:val="00310CBF"/>
    <w:rsid w:val="0033720E"/>
    <w:rsid w:val="0038604B"/>
    <w:rsid w:val="00392605"/>
    <w:rsid w:val="00411C5C"/>
    <w:rsid w:val="00441EB5"/>
    <w:rsid w:val="00472FB4"/>
    <w:rsid w:val="004764CD"/>
    <w:rsid w:val="0047779F"/>
    <w:rsid w:val="00487A13"/>
    <w:rsid w:val="004E0961"/>
    <w:rsid w:val="004F663D"/>
    <w:rsid w:val="004F6903"/>
    <w:rsid w:val="005279F8"/>
    <w:rsid w:val="005336C2"/>
    <w:rsid w:val="005D5C04"/>
    <w:rsid w:val="00602E6B"/>
    <w:rsid w:val="00605AFA"/>
    <w:rsid w:val="006104F0"/>
    <w:rsid w:val="00611C30"/>
    <w:rsid w:val="00616EA8"/>
    <w:rsid w:val="0061737B"/>
    <w:rsid w:val="00630CC1"/>
    <w:rsid w:val="00633963"/>
    <w:rsid w:val="006500F6"/>
    <w:rsid w:val="006563D7"/>
    <w:rsid w:val="00681A5A"/>
    <w:rsid w:val="006A418F"/>
    <w:rsid w:val="006C705E"/>
    <w:rsid w:val="006F32D4"/>
    <w:rsid w:val="00712BE0"/>
    <w:rsid w:val="007811EF"/>
    <w:rsid w:val="00790A0F"/>
    <w:rsid w:val="007A1467"/>
    <w:rsid w:val="007C0018"/>
    <w:rsid w:val="007F17F3"/>
    <w:rsid w:val="007F46FE"/>
    <w:rsid w:val="00814F60"/>
    <w:rsid w:val="00820633"/>
    <w:rsid w:val="00844B11"/>
    <w:rsid w:val="00847CB0"/>
    <w:rsid w:val="008C24B3"/>
    <w:rsid w:val="008D2FB6"/>
    <w:rsid w:val="008D42B1"/>
    <w:rsid w:val="008F686C"/>
    <w:rsid w:val="009052F9"/>
    <w:rsid w:val="0094526C"/>
    <w:rsid w:val="009A504D"/>
    <w:rsid w:val="009A5818"/>
    <w:rsid w:val="009E0694"/>
    <w:rsid w:val="00A11F83"/>
    <w:rsid w:val="00AA3BC4"/>
    <w:rsid w:val="00B004AA"/>
    <w:rsid w:val="00B03852"/>
    <w:rsid w:val="00B50B36"/>
    <w:rsid w:val="00B679F9"/>
    <w:rsid w:val="00B70EC0"/>
    <w:rsid w:val="00B732BB"/>
    <w:rsid w:val="00BB5BA4"/>
    <w:rsid w:val="00BD13D2"/>
    <w:rsid w:val="00BD6B06"/>
    <w:rsid w:val="00BE3DBB"/>
    <w:rsid w:val="00C015B7"/>
    <w:rsid w:val="00C03D04"/>
    <w:rsid w:val="00C503F2"/>
    <w:rsid w:val="00C515C5"/>
    <w:rsid w:val="00CE2C13"/>
    <w:rsid w:val="00D2592A"/>
    <w:rsid w:val="00D636D7"/>
    <w:rsid w:val="00DA2659"/>
    <w:rsid w:val="00DC5C6E"/>
    <w:rsid w:val="00DD7BB5"/>
    <w:rsid w:val="00DE5482"/>
    <w:rsid w:val="00DF5762"/>
    <w:rsid w:val="00E11C47"/>
    <w:rsid w:val="00E257B8"/>
    <w:rsid w:val="00E55A80"/>
    <w:rsid w:val="00E642FD"/>
    <w:rsid w:val="00E656FC"/>
    <w:rsid w:val="00EE1BC3"/>
    <w:rsid w:val="00F657C8"/>
    <w:rsid w:val="00F76DB9"/>
    <w:rsid w:val="00F90A7A"/>
    <w:rsid w:val="00F921A1"/>
    <w:rsid w:val="00FD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255F604"/>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pPr>
        <w:spacing w:after="240"/>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Smart Link" w:semiHidden="1" w:unhideWhenUsed="1"/>
  </w:latentStyles>
  <w:style w:type="paragraph" w:default="1" w:styleId="Normal">
    <w:name w:val="Normal"/>
    <w:uiPriority w:val="1"/>
    <w:qFormat/>
    <w:rsid w:val="007A1467"/>
    <w:pPr>
      <w:widowControl w:val="0"/>
      <w:autoSpaceDE w:val="0"/>
      <w:autoSpaceDN w:val="0"/>
      <w:adjustRightInd w:val="0"/>
      <w:spacing w:after="200"/>
    </w:pPr>
    <w:rPr>
      <w:rFonts w:cs="Georgia"/>
    </w:rPr>
  </w:style>
  <w:style w:type="paragraph" w:styleId="Heading1">
    <w:name w:val="heading 1"/>
    <w:basedOn w:val="Normal"/>
    <w:next w:val="Normal"/>
    <w:link w:val="Heading1Char"/>
    <w:uiPriority w:val="1"/>
    <w:qFormat/>
    <w:rsid w:val="00844B11"/>
    <w:pPr>
      <w:kinsoku w:val="0"/>
      <w:overflowPunct w:val="0"/>
      <w:spacing w:before="120" w:after="120"/>
      <w:outlineLvl w:val="0"/>
    </w:pPr>
    <w:rPr>
      <w:rFonts w:asciiTheme="majorHAnsi" w:hAnsiTheme="majorHAnsi" w:cs="Lucida Grande"/>
      <w:b/>
      <w:bCs/>
      <w:caps/>
      <w:color w:val="1B74BC" w:themeColor="accent1"/>
      <w:sz w:val="56"/>
      <w:szCs w:val="48"/>
    </w:rPr>
  </w:style>
  <w:style w:type="paragraph" w:styleId="Heading2">
    <w:name w:val="heading 2"/>
    <w:basedOn w:val="Normal"/>
    <w:next w:val="Normal"/>
    <w:link w:val="Heading2Char"/>
    <w:uiPriority w:val="1"/>
    <w:semiHidden/>
    <w:qFormat/>
    <w:rsid w:val="007C0018"/>
    <w:pPr>
      <w:spacing w:before="120" w:after="120"/>
      <w:outlineLvl w:val="1"/>
    </w:pPr>
    <w:rPr>
      <w:i/>
      <w:color w:val="009DD9" w:themeColor="accent2"/>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rsid w:val="00B70EC0"/>
    <w:pPr>
      <w:kinsoku w:val="0"/>
      <w:overflowPunct w:val="0"/>
      <w:spacing w:before="93" w:line="249" w:lineRule="auto"/>
      <w:ind w:left="313" w:right="62"/>
    </w:pPr>
    <w:rPr>
      <w:spacing w:val="-8"/>
      <w:sz w:val="24"/>
      <w:szCs w:val="24"/>
    </w:rPr>
  </w:style>
  <w:style w:type="character" w:customStyle="1" w:styleId="BodyTextChar">
    <w:name w:val="Body Text Char"/>
    <w:basedOn w:val="DefaultParagraphFont"/>
    <w:link w:val="BodyText"/>
    <w:uiPriority w:val="1"/>
    <w:semiHidden/>
    <w:rsid w:val="00034F4B"/>
    <w:rPr>
      <w:rFonts w:ascii="Arial" w:hAnsi="Arial" w:cs="Arial"/>
      <w:spacing w:val="-8"/>
      <w:sz w:val="24"/>
      <w:szCs w:val="24"/>
    </w:rPr>
  </w:style>
  <w:style w:type="character" w:customStyle="1" w:styleId="Heading1Char">
    <w:name w:val="Heading 1 Char"/>
    <w:basedOn w:val="DefaultParagraphFont"/>
    <w:link w:val="Heading1"/>
    <w:uiPriority w:val="1"/>
    <w:rsid w:val="00844B11"/>
    <w:rPr>
      <w:rFonts w:asciiTheme="majorHAnsi" w:hAnsiTheme="majorHAnsi" w:cs="Lucida Grande"/>
      <w:b/>
      <w:bCs/>
      <w:caps/>
      <w:color w:val="1B74BC" w:themeColor="accent1"/>
      <w:sz w:val="56"/>
      <w:szCs w:val="48"/>
    </w:rPr>
  </w:style>
  <w:style w:type="character" w:customStyle="1" w:styleId="Heading2Char">
    <w:name w:val="Heading 2 Char"/>
    <w:basedOn w:val="DefaultParagraphFont"/>
    <w:link w:val="Heading2"/>
    <w:uiPriority w:val="1"/>
    <w:semiHidden/>
    <w:rsid w:val="007A1467"/>
    <w:rPr>
      <w:rFonts w:cs="Georgia"/>
      <w:i/>
      <w:color w:val="009DD9" w:themeColor="accent2"/>
      <w:sz w:val="36"/>
      <w:szCs w:val="36"/>
    </w:rPr>
  </w:style>
  <w:style w:type="paragraph" w:styleId="ListParagraph">
    <w:name w:val="List Paragraph"/>
    <w:basedOn w:val="Normal"/>
    <w:uiPriority w:val="34"/>
    <w:qFormat/>
    <w:rPr>
      <w:rFonts w:ascii="Times New Roman" w:hAnsi="Times New Roman"/>
      <w:sz w:val="24"/>
      <w:szCs w:val="24"/>
    </w:rPr>
  </w:style>
  <w:style w:type="character" w:styleId="UnresolvedMention">
    <w:name w:val="Unresolved Mention"/>
    <w:basedOn w:val="DefaultParagraphFont"/>
    <w:uiPriority w:val="99"/>
    <w:semiHidden/>
    <w:rsid w:val="00034F4B"/>
    <w:rPr>
      <w:color w:val="808080"/>
      <w:shd w:val="clear" w:color="auto" w:fill="E6E6E6"/>
    </w:rPr>
  </w:style>
  <w:style w:type="paragraph" w:styleId="Title">
    <w:name w:val="Title"/>
    <w:basedOn w:val="Normal"/>
    <w:next w:val="Normal"/>
    <w:link w:val="TitleChar"/>
    <w:uiPriority w:val="10"/>
    <w:qFormat/>
    <w:rsid w:val="00616EA8"/>
    <w:pPr>
      <w:spacing w:before="120" w:after="120" w:line="192" w:lineRule="auto"/>
    </w:pPr>
    <w:rPr>
      <w:rFonts w:ascii="Calibri Light" w:hAnsi="Calibri Light"/>
      <w:b/>
      <w:bCs/>
      <w:color w:val="FFFFFF"/>
      <w:spacing w:val="-10"/>
      <w:kern w:val="28"/>
      <w:sz w:val="72"/>
      <w:szCs w:val="56"/>
    </w:rPr>
  </w:style>
  <w:style w:type="character" w:customStyle="1" w:styleId="TitleChar">
    <w:name w:val="Title Char"/>
    <w:basedOn w:val="DefaultParagraphFont"/>
    <w:link w:val="Title"/>
    <w:uiPriority w:val="10"/>
    <w:rsid w:val="00616EA8"/>
    <w:rPr>
      <w:rFonts w:ascii="Calibri Light" w:hAnsi="Calibri Light"/>
      <w:b/>
      <w:bCs/>
      <w:color w:val="FFFFFF"/>
      <w:spacing w:val="-10"/>
      <w:kern w:val="28"/>
      <w:sz w:val="72"/>
      <w:szCs w:val="56"/>
    </w:rPr>
  </w:style>
  <w:style w:type="paragraph" w:styleId="Subtitle">
    <w:name w:val="Subtitle"/>
    <w:basedOn w:val="Normal"/>
    <w:next w:val="Normal"/>
    <w:link w:val="SubtitleChar"/>
    <w:uiPriority w:val="11"/>
    <w:semiHidden/>
    <w:qFormat/>
    <w:rsid w:val="00BD13D2"/>
    <w:pPr>
      <w:spacing w:before="120" w:after="120"/>
      <w:jc w:val="center"/>
    </w:pPr>
    <w:rPr>
      <w:b/>
      <w:color w:val="FFFFFF" w:themeColor="background1"/>
      <w:sz w:val="36"/>
      <w:szCs w:val="36"/>
    </w:rPr>
  </w:style>
  <w:style w:type="character" w:customStyle="1" w:styleId="SubtitleChar">
    <w:name w:val="Subtitle Char"/>
    <w:basedOn w:val="DefaultParagraphFont"/>
    <w:link w:val="Subtitle"/>
    <w:uiPriority w:val="11"/>
    <w:semiHidden/>
    <w:rsid w:val="007A1467"/>
    <w:rPr>
      <w:rFonts w:cs="Georgia"/>
      <w:b/>
      <w:color w:val="FFFFFF" w:themeColor="background1"/>
      <w:sz w:val="36"/>
      <w:szCs w:val="36"/>
    </w:rPr>
  </w:style>
  <w:style w:type="paragraph" w:styleId="Quote">
    <w:name w:val="Quote"/>
    <w:basedOn w:val="BodyText"/>
    <w:next w:val="Normal"/>
    <w:link w:val="QuoteChar"/>
    <w:uiPriority w:val="29"/>
    <w:qFormat/>
    <w:rsid w:val="00E55A80"/>
    <w:pPr>
      <w:shd w:val="clear" w:color="auto" w:fill="595959" w:themeFill="text1" w:themeFillTint="A6"/>
      <w:spacing w:before="0" w:after="0" w:line="240" w:lineRule="auto"/>
      <w:ind w:left="113"/>
      <w:jc w:val="center"/>
    </w:pPr>
    <w:rPr>
      <w:rFonts w:ascii="Constantia" w:hAnsi="Constantia"/>
      <w:b/>
      <w:i/>
      <w:color w:val="FFFFFF"/>
      <w:szCs w:val="28"/>
    </w:rPr>
  </w:style>
  <w:style w:type="character" w:customStyle="1" w:styleId="QuoteChar">
    <w:name w:val="Quote Char"/>
    <w:basedOn w:val="DefaultParagraphFont"/>
    <w:link w:val="Quote"/>
    <w:uiPriority w:val="29"/>
    <w:rsid w:val="00E55A80"/>
    <w:rPr>
      <w:rFonts w:ascii="Constantia" w:hAnsi="Constantia" w:cs="Georgia"/>
      <w:b/>
      <w:i/>
      <w:color w:val="FFFFFF"/>
      <w:spacing w:val="-8"/>
      <w:sz w:val="24"/>
      <w:szCs w:val="28"/>
      <w:shd w:val="clear" w:color="auto" w:fill="595959" w:themeFill="text1" w:themeFillTint="A6"/>
    </w:rPr>
  </w:style>
  <w:style w:type="paragraph" w:styleId="Header">
    <w:name w:val="header"/>
    <w:basedOn w:val="Normal"/>
    <w:link w:val="HeaderChar"/>
    <w:uiPriority w:val="99"/>
    <w:rsid w:val="00F921A1"/>
    <w:pPr>
      <w:tabs>
        <w:tab w:val="center" w:pos="4680"/>
        <w:tab w:val="right" w:pos="9360"/>
      </w:tabs>
      <w:spacing w:after="0"/>
    </w:pPr>
  </w:style>
  <w:style w:type="character" w:styleId="BookTitle">
    <w:name w:val="Book Title"/>
    <w:basedOn w:val="DefaultParagraphFont"/>
    <w:uiPriority w:val="33"/>
    <w:semiHidden/>
    <w:rsid w:val="00034F4B"/>
    <w:rPr>
      <w:b/>
      <w:bCs/>
      <w:i/>
      <w:iCs/>
      <w:spacing w:val="5"/>
    </w:rPr>
  </w:style>
  <w:style w:type="character" w:styleId="Emphasis">
    <w:name w:val="Emphasis"/>
    <w:basedOn w:val="DefaultParagraphFont"/>
    <w:uiPriority w:val="20"/>
    <w:semiHidden/>
    <w:rsid w:val="00034F4B"/>
    <w:rPr>
      <w:i/>
      <w:iCs/>
    </w:rPr>
  </w:style>
  <w:style w:type="character" w:styleId="Hashtag">
    <w:name w:val="Hashtag"/>
    <w:basedOn w:val="DefaultParagraphFont"/>
    <w:uiPriority w:val="99"/>
    <w:semiHidden/>
    <w:rsid w:val="00034F4B"/>
    <w:rPr>
      <w:color w:val="2B579A"/>
      <w:shd w:val="clear" w:color="auto" w:fill="E6E6E6"/>
    </w:rPr>
  </w:style>
  <w:style w:type="character" w:styleId="IntenseEmphasis">
    <w:name w:val="Intense Emphasis"/>
    <w:basedOn w:val="DefaultParagraphFont"/>
    <w:uiPriority w:val="21"/>
    <w:semiHidden/>
    <w:rsid w:val="00034F4B"/>
    <w:rPr>
      <w:i/>
      <w:iCs/>
      <w:color w:val="1B74BC" w:themeColor="accent1"/>
    </w:rPr>
  </w:style>
  <w:style w:type="paragraph" w:styleId="IntenseQuote">
    <w:name w:val="Intense Quote"/>
    <w:basedOn w:val="Normal"/>
    <w:next w:val="Normal"/>
    <w:link w:val="IntenseQuoteChar"/>
    <w:uiPriority w:val="30"/>
    <w:semiHidden/>
    <w:rsid w:val="00034F4B"/>
    <w:pPr>
      <w:pBdr>
        <w:top w:val="single" w:sz="4" w:space="10" w:color="1B74BC" w:themeColor="accent1"/>
        <w:bottom w:val="single" w:sz="4" w:space="10" w:color="1B74BC" w:themeColor="accent1"/>
      </w:pBdr>
      <w:spacing w:before="360" w:after="360"/>
      <w:ind w:left="864" w:right="864"/>
      <w:jc w:val="center"/>
    </w:pPr>
    <w:rPr>
      <w:i/>
      <w:iCs/>
      <w:color w:val="1B74BC" w:themeColor="accent1"/>
    </w:rPr>
  </w:style>
  <w:style w:type="character" w:customStyle="1" w:styleId="IntenseQuoteChar">
    <w:name w:val="Intense Quote Char"/>
    <w:basedOn w:val="DefaultParagraphFont"/>
    <w:link w:val="IntenseQuote"/>
    <w:uiPriority w:val="30"/>
    <w:semiHidden/>
    <w:rsid w:val="00034F4B"/>
    <w:rPr>
      <w:rFonts w:ascii="Arial" w:hAnsi="Arial" w:cs="Arial"/>
      <w:i/>
      <w:iCs/>
      <w:color w:val="1B74BC" w:themeColor="accent1"/>
      <w:sz w:val="22"/>
      <w:szCs w:val="22"/>
    </w:rPr>
  </w:style>
  <w:style w:type="character" w:styleId="IntenseReference">
    <w:name w:val="Intense Reference"/>
    <w:basedOn w:val="DefaultParagraphFont"/>
    <w:uiPriority w:val="32"/>
    <w:semiHidden/>
    <w:rsid w:val="00034F4B"/>
    <w:rPr>
      <w:b/>
      <w:bCs/>
      <w:smallCaps/>
      <w:color w:val="1B74BC" w:themeColor="accent1"/>
      <w:spacing w:val="5"/>
    </w:rPr>
  </w:style>
  <w:style w:type="character" w:styleId="Strong">
    <w:name w:val="Strong"/>
    <w:basedOn w:val="DefaultParagraphFont"/>
    <w:uiPriority w:val="22"/>
    <w:semiHidden/>
    <w:rsid w:val="00034F4B"/>
    <w:rPr>
      <w:b/>
      <w:bCs/>
    </w:rPr>
  </w:style>
  <w:style w:type="character" w:styleId="SubtleEmphasis">
    <w:name w:val="Subtle Emphasis"/>
    <w:basedOn w:val="DefaultParagraphFont"/>
    <w:uiPriority w:val="19"/>
    <w:semiHidden/>
    <w:rsid w:val="00034F4B"/>
    <w:rPr>
      <w:i/>
      <w:iCs/>
      <w:color w:val="404040" w:themeColor="text1" w:themeTint="BF"/>
    </w:rPr>
  </w:style>
  <w:style w:type="character" w:styleId="SubtleReference">
    <w:name w:val="Subtle Reference"/>
    <w:basedOn w:val="DefaultParagraphFont"/>
    <w:uiPriority w:val="31"/>
    <w:semiHidden/>
    <w:rsid w:val="00034F4B"/>
    <w:rPr>
      <w:smallCaps/>
      <w:color w:val="5A5A5A" w:themeColor="text1" w:themeTint="A5"/>
    </w:rPr>
  </w:style>
  <w:style w:type="character" w:customStyle="1" w:styleId="HeaderChar">
    <w:name w:val="Header Char"/>
    <w:basedOn w:val="DefaultParagraphFont"/>
    <w:link w:val="Header"/>
    <w:uiPriority w:val="99"/>
    <w:rsid w:val="007C0018"/>
  </w:style>
  <w:style w:type="paragraph" w:styleId="Footer">
    <w:name w:val="footer"/>
    <w:basedOn w:val="Normal"/>
    <w:link w:val="FooterChar"/>
    <w:uiPriority w:val="99"/>
    <w:semiHidden/>
    <w:rsid w:val="00F921A1"/>
    <w:pPr>
      <w:tabs>
        <w:tab w:val="center" w:pos="4680"/>
        <w:tab w:val="right" w:pos="9360"/>
      </w:tabs>
      <w:spacing w:after="0"/>
    </w:pPr>
  </w:style>
  <w:style w:type="character" w:customStyle="1" w:styleId="FooterChar">
    <w:name w:val="Footer Char"/>
    <w:basedOn w:val="DefaultParagraphFont"/>
    <w:link w:val="Footer"/>
    <w:uiPriority w:val="99"/>
    <w:semiHidden/>
    <w:rsid w:val="007C0018"/>
  </w:style>
  <w:style w:type="table" w:styleId="TableGrid">
    <w:name w:val="Table Grid"/>
    <w:basedOn w:val="TableNormal"/>
    <w:uiPriority w:val="39"/>
    <w:rsid w:val="000D53A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withDarkBackground">
    <w:name w:val="Normal with Dark Background"/>
    <w:basedOn w:val="Normal"/>
    <w:uiPriority w:val="1"/>
    <w:semiHidden/>
    <w:qFormat/>
    <w:rsid w:val="006563D7"/>
    <w:rPr>
      <w:color w:val="FFFFFF" w:themeColor="background1"/>
    </w:rPr>
  </w:style>
  <w:style w:type="paragraph" w:customStyle="1" w:styleId="Heading1Alt">
    <w:name w:val="Heading 1 Alt"/>
    <w:basedOn w:val="Normal"/>
    <w:uiPriority w:val="1"/>
    <w:qFormat/>
    <w:rsid w:val="00616EA8"/>
    <w:pPr>
      <w:spacing w:before="120" w:line="180" w:lineRule="auto"/>
    </w:pPr>
    <w:rPr>
      <w:rFonts w:ascii="Calibri Light" w:hAnsi="Calibri Light"/>
      <w:b/>
      <w:caps/>
      <w:color w:val="001F5F"/>
      <w:sz w:val="56"/>
    </w:rPr>
  </w:style>
  <w:style w:type="paragraph" w:customStyle="1" w:styleId="Heading2Alt">
    <w:name w:val="Heading 2 Alt"/>
    <w:basedOn w:val="Normal"/>
    <w:uiPriority w:val="1"/>
    <w:semiHidden/>
    <w:qFormat/>
    <w:rsid w:val="006563D7"/>
    <w:pPr>
      <w:spacing w:before="120"/>
    </w:pPr>
    <w:rPr>
      <w:i/>
      <w:color w:val="FFFFFF" w:themeColor="background1"/>
      <w:sz w:val="36"/>
    </w:rPr>
  </w:style>
  <w:style w:type="paragraph" w:styleId="NoSpacing">
    <w:name w:val="No Spacing"/>
    <w:link w:val="NoSpacingChar"/>
    <w:uiPriority w:val="1"/>
    <w:qFormat/>
    <w:rsid w:val="006563D7"/>
    <w:pPr>
      <w:spacing w:after="0"/>
    </w:pPr>
    <w:rPr>
      <w:sz w:val="24"/>
    </w:rPr>
  </w:style>
  <w:style w:type="character" w:styleId="PlaceholderText">
    <w:name w:val="Placeholder Text"/>
    <w:basedOn w:val="DefaultParagraphFont"/>
    <w:uiPriority w:val="99"/>
    <w:semiHidden/>
    <w:rsid w:val="009052F9"/>
    <w:rPr>
      <w:color w:val="808080"/>
    </w:rPr>
  </w:style>
  <w:style w:type="paragraph" w:styleId="Date">
    <w:name w:val="Date"/>
    <w:basedOn w:val="Normal"/>
    <w:next w:val="Normal"/>
    <w:link w:val="DateChar"/>
    <w:uiPriority w:val="99"/>
    <w:rsid w:val="00B004AA"/>
    <w:pPr>
      <w:kinsoku w:val="0"/>
      <w:overflowPunct w:val="0"/>
      <w:spacing w:after="0"/>
      <w:ind w:right="69"/>
      <w:jc w:val="right"/>
    </w:pPr>
    <w:rPr>
      <w:rFonts w:ascii="Constantia" w:hAnsi="Constantia"/>
      <w:color w:val="0075A2" w:themeColor="accent2" w:themeShade="BF"/>
      <w:sz w:val="24"/>
      <w:szCs w:val="24"/>
    </w:rPr>
  </w:style>
  <w:style w:type="character" w:customStyle="1" w:styleId="DateChar">
    <w:name w:val="Date Char"/>
    <w:basedOn w:val="DefaultParagraphFont"/>
    <w:link w:val="Date"/>
    <w:uiPriority w:val="99"/>
    <w:rsid w:val="00B004AA"/>
    <w:rPr>
      <w:rFonts w:ascii="Constantia" w:hAnsi="Constantia" w:cs="Georgia"/>
      <w:color w:val="0075A2" w:themeColor="accent2" w:themeShade="BF"/>
      <w:sz w:val="24"/>
      <w:szCs w:val="24"/>
    </w:rPr>
  </w:style>
  <w:style w:type="paragraph" w:customStyle="1" w:styleId="ContactDetails">
    <w:name w:val="Contact Details"/>
    <w:basedOn w:val="Normal"/>
    <w:uiPriority w:val="1"/>
    <w:qFormat/>
    <w:rsid w:val="00C503F2"/>
    <w:pPr>
      <w:shd w:val="clear" w:color="auto" w:fill="1B74BC" w:themeFill="accent1"/>
      <w:spacing w:after="120"/>
      <w:jc w:val="center"/>
    </w:pPr>
    <w:rPr>
      <w:b/>
      <w:i/>
      <w:color w:val="FFFFFF"/>
      <w:sz w:val="24"/>
    </w:rPr>
  </w:style>
  <w:style w:type="paragraph" w:customStyle="1" w:styleId="StoryHighlight">
    <w:name w:val="Story Highlight"/>
    <w:basedOn w:val="Normal"/>
    <w:uiPriority w:val="1"/>
    <w:qFormat/>
    <w:rsid w:val="00844B11"/>
    <w:pPr>
      <w:spacing w:line="300" w:lineRule="atLeast"/>
    </w:pPr>
    <w:rPr>
      <w:rFonts w:ascii="Constantia" w:hAnsi="Constantia"/>
      <w:b/>
      <w:i/>
      <w:color w:val="001F5F" w:themeColor="text2"/>
      <w:sz w:val="24"/>
      <w:szCs w:val="20"/>
    </w:rPr>
  </w:style>
  <w:style w:type="paragraph" w:customStyle="1" w:styleId="PhoneEmailWeb">
    <w:name w:val="PhoneEmailWeb"/>
    <w:basedOn w:val="ContactDetails"/>
    <w:uiPriority w:val="1"/>
    <w:qFormat/>
    <w:rsid w:val="00C503F2"/>
    <w:pPr>
      <w:shd w:val="clear" w:color="auto" w:fill="0075A2" w:themeFill="accent2" w:themeFillShade="BF"/>
    </w:pPr>
  </w:style>
  <w:style w:type="character" w:customStyle="1" w:styleId="NoSpacingChar">
    <w:name w:val="No Spacing Char"/>
    <w:basedOn w:val="DefaultParagraphFont"/>
    <w:link w:val="NoSpacing"/>
    <w:uiPriority w:val="1"/>
    <w:rsid w:val="006104F0"/>
    <w:rPr>
      <w:sz w:val="24"/>
    </w:rPr>
  </w:style>
  <w:style w:type="character" w:styleId="Hyperlink">
    <w:name w:val="Hyperlink"/>
    <w:basedOn w:val="DefaultParagraphFont"/>
    <w:uiPriority w:val="99"/>
    <w:unhideWhenUsed/>
    <w:rsid w:val="006104F0"/>
    <w:rPr>
      <w:color w:val="F49100" w:themeColor="hyperlink"/>
      <w:u w:val="single"/>
    </w:rPr>
  </w:style>
  <w:style w:type="table" w:customStyle="1" w:styleId="TableGrid1">
    <w:name w:val="Table Grid1"/>
    <w:basedOn w:val="TableNormal"/>
    <w:next w:val="TableGrid"/>
    <w:uiPriority w:val="39"/>
    <w:rsid w:val="00681A5A"/>
    <w:pPr>
      <w:spacing w:after="0"/>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hsph.harvard.edu/nutritionsource/water/" TargetMode="External"/><Relationship Id="rId18" Type="http://schemas.openxmlformats.org/officeDocument/2006/relationships/hyperlink" Target="https://pxhere.com/en/photo/1568951" TargetMode="External"/><Relationship Id="rId26" Type="http://schemas.openxmlformats.org/officeDocument/2006/relationships/customXml" Target="ink/ink3.xml"/><Relationship Id="rId39" Type="http://schemas.openxmlformats.org/officeDocument/2006/relationships/fontTable" Target="fontTable.xml"/><Relationship Id="rId21" Type="http://schemas.openxmlformats.org/officeDocument/2006/relationships/image" Target="media/image6.emf"/><Relationship Id="rId34"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image" Target="media/image5.jpg"/><Relationship Id="rId25" Type="http://schemas.openxmlformats.org/officeDocument/2006/relationships/image" Target="media/image60.png"/><Relationship Id="rId33" Type="http://schemas.openxmlformats.org/officeDocument/2006/relationships/customXml" Target="ink/ink8.xml"/><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pngall.com/save-water-png/" TargetMode="External"/><Relationship Id="rId20" Type="http://schemas.openxmlformats.org/officeDocument/2006/relationships/image" Target="media/image6.png"/><Relationship Id="rId29" Type="http://schemas.openxmlformats.org/officeDocument/2006/relationships/customXml" Target="ink/ink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ustomXml" Target="ink/ink2.xml"/><Relationship Id="rId32" Type="http://schemas.openxmlformats.org/officeDocument/2006/relationships/image" Target="media/image8.png"/><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bestrowaterpurifier.in/blog/ways-to-use-ro-waste-water/" TargetMode="External"/><Relationship Id="rId28" Type="http://schemas.openxmlformats.org/officeDocument/2006/relationships/customXml" Target="ink/ink4.xml"/><Relationship Id="rId36" Type="http://schemas.openxmlformats.org/officeDocument/2006/relationships/image" Target="media/image11.png"/><Relationship Id="rId10" Type="http://schemas.openxmlformats.org/officeDocument/2006/relationships/endnotes" Target="endnotes.xml"/><Relationship Id="rId19" Type="http://schemas.openxmlformats.org/officeDocument/2006/relationships/customXml" Target="ink/ink1.xml"/><Relationship Id="rId31" Type="http://schemas.openxmlformats.org/officeDocument/2006/relationships/customXml" Target="ink/ink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7.jpg"/><Relationship Id="rId27" Type="http://schemas.openxmlformats.org/officeDocument/2006/relationships/image" Target="media/image7.png"/><Relationship Id="rId30" Type="http://schemas.openxmlformats.org/officeDocument/2006/relationships/customXml" Target="ink/ink6.xml"/><Relationship Id="rId35" Type="http://schemas.openxmlformats.org/officeDocument/2006/relationships/image" Target="media/image10.png"/><Relationship Id="rId8" Type="http://schemas.openxmlformats.org/officeDocument/2006/relationships/webSettings" Target="webSettings.xml"/><Relationship Id="rId3" Type="http://schemas.openxmlformats.org/officeDocument/2006/relationships/customXml" Target="../customXml/item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vdouglas\AppData\Roaming\Microsoft\Templates\Hardware%20newsletter.dotx" TargetMode="Externa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50.415"/>
    </inkml:context>
    <inkml:brush xml:id="br0">
      <inkml:brushProperty name="width" value="0.2" units="cm"/>
      <inkml:brushProperty name="height" value="0.2" units="cm"/>
      <inkml:brushProperty name="color" value="#FFFFFF"/>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40.544"/>
    </inkml:context>
    <inkml:brush xml:id="br0">
      <inkml:brushProperty name="width" value="0.35" units="cm"/>
      <inkml:brushProperty name="height" value="0.35" units="cm"/>
      <inkml:brushProperty name="color" value="#FFFFFF"/>
    </inkml:brush>
  </inkml:definitions>
  <inkml:trace contextRef="#ctx0" brushRef="#br0">0 1 24575</inkml:trace>
  <inkml:trace contextRef="#ctx0" brushRef="#br0" timeOffset="1">0 1 24575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40.199"/>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39.836"/>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39.490"/>
    </inkml:context>
    <inkml:brush xml:id="br0">
      <inkml:brushProperty name="width" value="0.35" units="cm"/>
      <inkml:brushProperty name="height" value="0.35" units="cm"/>
      <inkml:brushProperty name="color" value="#FFFFFF"/>
    </inkml:brush>
  </inkml:definitions>
  <inkml:trace contextRef="#ctx0" brushRef="#br0">0 1 24575</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35.863"/>
    </inkml:context>
    <inkml:brush xml:id="br0">
      <inkml:brushProperty name="width" value="0.35" units="cm"/>
      <inkml:brushProperty name="height" value="0.35" units="cm"/>
      <inkml:brushProperty name="color" value="#FFFFFF"/>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20.889"/>
    </inkml:context>
    <inkml:brush xml:id="br0">
      <inkml:brushProperty name="width" value="0.35" units="cm"/>
      <inkml:brushProperty name="height" value="0.35" units="cm"/>
      <inkml:brushProperty name="color" value="#FFFFFF"/>
    </inkml:brush>
  </inkml:definitions>
  <inkml:trace contextRef="#ctx0" brushRef="#br0">0 23 24575,'1'-1'0,"-1"0"0,0 0 0,0 0 0,1 0 0,-1 1 0,1-1 0,-1 0 0,1 1 0,-1-1 0,1 1 0,-1-1 0,1 0 0,0 1 0,-1-1 0,1 1 0,0-1 0,0 0 0,-1 1 0,1 0 0,0 0 0,0 0 0,0-1 0,0 1 0,0 0 0,0 0 0,-1-1 0,1 1 0,2 0 0,29-4 0,-27 4 0,432-4 0,-238 7 0,562-3 0,-746 0 81,0 1 0,-1 1 0,18 5-1,26 2-1768</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5-26T15:36:00.488"/>
    </inkml:context>
    <inkml:brush xml:id="br0">
      <inkml:brushProperty name="width" value="0.1" units="cm"/>
      <inkml:brushProperty name="height" value="0.1" units="cm"/>
      <inkml:brushProperty name="color" value="#FFFFFF"/>
    </inkml:brush>
  </inkml:definitions>
  <inkml:trace contextRef="#ctx0" brushRef="#br0">0 1 24575,'4'0'0,"6"0"0</inkml:trace>
</inkml:ink>
</file>

<file path=word/theme/theme1.xml><?xml version="1.0" encoding="utf-8"?>
<a:theme xmlns:a="http://schemas.openxmlformats.org/drawingml/2006/main" name="Office Theme">
  <a:themeElements>
    <a:clrScheme name="Custom 11">
      <a:dk1>
        <a:srgbClr val="000000"/>
      </a:dk1>
      <a:lt1>
        <a:srgbClr val="FFFFFF"/>
      </a:lt1>
      <a:dk2>
        <a:srgbClr val="001F5F"/>
      </a:dk2>
      <a:lt2>
        <a:srgbClr val="1DA4DF"/>
      </a:lt2>
      <a:accent1>
        <a:srgbClr val="1B74BC"/>
      </a:accent1>
      <a:accent2>
        <a:srgbClr val="009DD9"/>
      </a:accent2>
      <a:accent3>
        <a:srgbClr val="0BD0D9"/>
      </a:accent3>
      <a:accent4>
        <a:srgbClr val="10CF9B"/>
      </a:accent4>
      <a:accent5>
        <a:srgbClr val="7CCA62"/>
      </a:accent5>
      <a:accent6>
        <a:srgbClr val="A5C249"/>
      </a:accent6>
      <a:hlink>
        <a:srgbClr val="F49100"/>
      </a:hlink>
      <a:folHlink>
        <a:srgbClr val="85DFD0"/>
      </a:folHlink>
    </a:clrScheme>
    <a:fontScheme name="Custom 11">
      <a:majorFont>
        <a:latin typeface="Calibri Light"/>
        <a:ea typeface=""/>
        <a:cs typeface=""/>
      </a:majorFont>
      <a:minorFont>
        <a:latin typeface="Constant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6A5723A9-56A6-47D9-9F3B-BB28FB5F1650}">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2F57E44A-3D45-4861-997B-4E8202BF001F}">
  <ds:schemaRefs>
    <ds:schemaRef ds:uri="http://schemas.microsoft.com/sharepoint/v3/contenttype/forms"/>
  </ds:schemaRefs>
</ds:datastoreItem>
</file>

<file path=customXml/itemProps3.xml><?xml version="1.0" encoding="utf-8"?>
<ds:datastoreItem xmlns:ds="http://schemas.openxmlformats.org/officeDocument/2006/customXml" ds:itemID="{08EEB869-2445-46D2-B43D-62C973569F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F16F4B9-0F28-4DA4-9CBE-90FD80E2D5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Hardware newsletter.dotx</Template>
  <TotalTime>0</TotalTime>
  <Pages>2</Pages>
  <Words>453</Words>
  <Characters>2436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2023-05-19T18:59:00Z</dcterms:created>
  <dcterms:modified xsi:type="dcterms:W3CDTF">2023-05-31T21:41:00Z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